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442B" w14:textId="65821D3C" w:rsidR="003C169B" w:rsidRPr="00DF7E1C" w:rsidRDefault="003C169B">
      <w:pPr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State of California</w:t>
      </w:r>
    </w:p>
    <w:p w14:paraId="50B302FB" w14:textId="77777777" w:rsidR="003C169B" w:rsidRPr="00DF7E1C" w:rsidRDefault="003C169B">
      <w:pPr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Department of Industrial Relations</w:t>
      </w:r>
    </w:p>
    <w:p w14:paraId="7E863D75" w14:textId="77777777" w:rsidR="003C169B" w:rsidRPr="00DF7E1C" w:rsidRDefault="003C169B" w:rsidP="00D51467">
      <w:pPr>
        <w:spacing w:after="240"/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DIVISION OF WORKERS’ COMPENSATION</w:t>
      </w:r>
    </w:p>
    <w:p w14:paraId="7EF0AF61" w14:textId="77777777" w:rsidR="00986840" w:rsidRPr="00DF7E1C" w:rsidRDefault="009806EA" w:rsidP="00D51467">
      <w:pPr>
        <w:spacing w:after="240"/>
        <w:ind w:left="-720" w:right="-720"/>
        <w:jc w:val="center"/>
        <w:rPr>
          <w:rFonts w:cs="Arial"/>
          <w:b/>
          <w:bCs/>
          <w:szCs w:val="24"/>
        </w:rPr>
      </w:pPr>
      <w:r w:rsidRPr="00DF7E1C">
        <w:rPr>
          <w:rFonts w:cs="Arial"/>
          <w:noProof/>
          <w:szCs w:val="24"/>
        </w:rPr>
        <w:drawing>
          <wp:inline distT="0" distB="0" distL="0" distR="0" wp14:anchorId="7149D002" wp14:editId="37BDC64D">
            <wp:extent cx="1174115" cy="927100"/>
            <wp:effectExtent l="0" t="0" r="6985" b="6350"/>
            <wp:docPr id="1" name="Picture 1" descr="Seal of the Division of Workers' Compensation" title="DWC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1E173" w14:textId="5F1D4179" w:rsidR="007869BA" w:rsidRPr="00DF7E1C" w:rsidRDefault="0033119A" w:rsidP="007869BA">
      <w:pPr>
        <w:kinsoku w:val="0"/>
        <w:spacing w:before="240"/>
        <w:ind w:left="-720" w:right="-720"/>
        <w:jc w:val="center"/>
        <w:textAlignment w:val="auto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Additional </w:t>
      </w:r>
      <w:r w:rsidR="007869BA" w:rsidRPr="00DF7E1C">
        <w:rPr>
          <w:rFonts w:cs="Arial"/>
          <w:b/>
          <w:bCs/>
          <w:szCs w:val="24"/>
        </w:rPr>
        <w:t>Order</w:t>
      </w:r>
      <w:r w:rsidR="007869BA" w:rsidRPr="00DF7E1C">
        <w:rPr>
          <w:rFonts w:cs="Arial"/>
          <w:b/>
          <w:bCs/>
          <w:spacing w:val="-1"/>
          <w:szCs w:val="24"/>
        </w:rPr>
        <w:t xml:space="preserve"> </w:t>
      </w:r>
      <w:r w:rsidR="007869BA" w:rsidRPr="00DF7E1C">
        <w:rPr>
          <w:rFonts w:cs="Arial"/>
          <w:b/>
          <w:bCs/>
          <w:spacing w:val="-2"/>
          <w:szCs w:val="24"/>
        </w:rPr>
        <w:t>o</w:t>
      </w:r>
      <w:r w:rsidR="007869BA" w:rsidRPr="00DF7E1C">
        <w:rPr>
          <w:rFonts w:cs="Arial"/>
          <w:b/>
          <w:bCs/>
          <w:szCs w:val="24"/>
        </w:rPr>
        <w:t>f</w:t>
      </w:r>
      <w:r w:rsidR="007869BA" w:rsidRPr="00DF7E1C">
        <w:rPr>
          <w:rFonts w:cs="Arial"/>
          <w:b/>
          <w:bCs/>
          <w:spacing w:val="-1"/>
          <w:szCs w:val="24"/>
        </w:rPr>
        <w:t xml:space="preserve"> </w:t>
      </w:r>
      <w:r w:rsidR="007869BA" w:rsidRPr="00DF7E1C">
        <w:rPr>
          <w:rFonts w:cs="Arial"/>
          <w:b/>
          <w:bCs/>
          <w:szCs w:val="24"/>
        </w:rPr>
        <w:t>the</w:t>
      </w:r>
      <w:r w:rsidR="007869BA" w:rsidRPr="00DF7E1C">
        <w:rPr>
          <w:rFonts w:cs="Arial"/>
          <w:b/>
          <w:bCs/>
          <w:spacing w:val="-1"/>
          <w:szCs w:val="24"/>
        </w:rPr>
        <w:t xml:space="preserve"> </w:t>
      </w:r>
      <w:r w:rsidR="007869BA" w:rsidRPr="00DF7E1C">
        <w:rPr>
          <w:rFonts w:cs="Arial"/>
          <w:b/>
          <w:bCs/>
          <w:spacing w:val="-2"/>
          <w:szCs w:val="24"/>
        </w:rPr>
        <w:t>A</w:t>
      </w:r>
      <w:r w:rsidR="007869BA" w:rsidRPr="00DF7E1C">
        <w:rPr>
          <w:rFonts w:cs="Arial"/>
          <w:b/>
          <w:bCs/>
          <w:szCs w:val="24"/>
        </w:rPr>
        <w:t>d</w:t>
      </w:r>
      <w:r w:rsidR="007869BA" w:rsidRPr="00DF7E1C">
        <w:rPr>
          <w:rFonts w:cs="Arial"/>
          <w:b/>
          <w:bCs/>
          <w:spacing w:val="-4"/>
          <w:szCs w:val="24"/>
        </w:rPr>
        <w:t>m</w:t>
      </w:r>
      <w:r w:rsidR="007869BA" w:rsidRPr="00DF7E1C">
        <w:rPr>
          <w:rFonts w:cs="Arial"/>
          <w:b/>
          <w:bCs/>
          <w:spacing w:val="1"/>
          <w:szCs w:val="24"/>
        </w:rPr>
        <w:t>i</w:t>
      </w:r>
      <w:r w:rsidR="007869BA" w:rsidRPr="00DF7E1C">
        <w:rPr>
          <w:rFonts w:cs="Arial"/>
          <w:b/>
          <w:bCs/>
          <w:szCs w:val="24"/>
        </w:rPr>
        <w:t>n</w:t>
      </w:r>
      <w:r w:rsidR="007869BA" w:rsidRPr="00DF7E1C">
        <w:rPr>
          <w:rFonts w:cs="Arial"/>
          <w:b/>
          <w:bCs/>
          <w:spacing w:val="1"/>
          <w:szCs w:val="24"/>
        </w:rPr>
        <w:t>is</w:t>
      </w:r>
      <w:r w:rsidR="007869BA" w:rsidRPr="00DF7E1C">
        <w:rPr>
          <w:rFonts w:cs="Arial"/>
          <w:b/>
          <w:bCs/>
          <w:spacing w:val="-3"/>
          <w:szCs w:val="24"/>
        </w:rPr>
        <w:t>t</w:t>
      </w:r>
      <w:r w:rsidR="007869BA" w:rsidRPr="00DF7E1C">
        <w:rPr>
          <w:rFonts w:cs="Arial"/>
          <w:b/>
          <w:bCs/>
          <w:szCs w:val="24"/>
        </w:rPr>
        <w:t>r</w:t>
      </w:r>
      <w:r w:rsidR="007869BA" w:rsidRPr="00DF7E1C">
        <w:rPr>
          <w:rFonts w:cs="Arial"/>
          <w:b/>
          <w:bCs/>
          <w:spacing w:val="1"/>
          <w:szCs w:val="24"/>
        </w:rPr>
        <w:t>a</w:t>
      </w:r>
      <w:r w:rsidR="007869BA" w:rsidRPr="00DF7E1C">
        <w:rPr>
          <w:rFonts w:cs="Arial"/>
          <w:b/>
          <w:bCs/>
          <w:spacing w:val="-3"/>
          <w:szCs w:val="24"/>
        </w:rPr>
        <w:t>t</w:t>
      </w:r>
      <w:r w:rsidR="007869BA" w:rsidRPr="00DF7E1C">
        <w:rPr>
          <w:rFonts w:cs="Arial"/>
          <w:b/>
          <w:bCs/>
          <w:spacing w:val="-2"/>
          <w:szCs w:val="24"/>
        </w:rPr>
        <w:t>i</w:t>
      </w:r>
      <w:r w:rsidR="007869BA" w:rsidRPr="00DF7E1C">
        <w:rPr>
          <w:rFonts w:cs="Arial"/>
          <w:b/>
          <w:bCs/>
          <w:spacing w:val="1"/>
          <w:szCs w:val="24"/>
        </w:rPr>
        <w:t>v</w:t>
      </w:r>
      <w:r w:rsidR="007869BA" w:rsidRPr="00DF7E1C">
        <w:rPr>
          <w:rFonts w:cs="Arial"/>
          <w:b/>
          <w:bCs/>
          <w:szCs w:val="24"/>
        </w:rPr>
        <w:t>e</w:t>
      </w:r>
      <w:r w:rsidR="007869BA" w:rsidRPr="00DF7E1C">
        <w:rPr>
          <w:rFonts w:cs="Arial"/>
          <w:b/>
          <w:bCs/>
          <w:spacing w:val="-1"/>
          <w:szCs w:val="24"/>
        </w:rPr>
        <w:t xml:space="preserve"> </w:t>
      </w:r>
      <w:r w:rsidR="007869BA" w:rsidRPr="00DF7E1C">
        <w:rPr>
          <w:rFonts w:cs="Arial"/>
          <w:b/>
          <w:bCs/>
          <w:spacing w:val="-2"/>
          <w:szCs w:val="24"/>
        </w:rPr>
        <w:t>D</w:t>
      </w:r>
      <w:r w:rsidR="007869BA" w:rsidRPr="00DF7E1C">
        <w:rPr>
          <w:rFonts w:cs="Arial"/>
          <w:b/>
          <w:bCs/>
          <w:spacing w:val="1"/>
          <w:szCs w:val="24"/>
        </w:rPr>
        <w:t>i</w:t>
      </w:r>
      <w:r w:rsidR="007869BA" w:rsidRPr="00DF7E1C">
        <w:rPr>
          <w:rFonts w:cs="Arial"/>
          <w:b/>
          <w:bCs/>
          <w:szCs w:val="24"/>
        </w:rPr>
        <w:t>r</w:t>
      </w:r>
      <w:r w:rsidR="007869BA" w:rsidRPr="00DF7E1C">
        <w:rPr>
          <w:rFonts w:cs="Arial"/>
          <w:b/>
          <w:bCs/>
          <w:spacing w:val="-3"/>
          <w:szCs w:val="24"/>
        </w:rPr>
        <w:t>e</w:t>
      </w:r>
      <w:r w:rsidR="007869BA" w:rsidRPr="00DF7E1C">
        <w:rPr>
          <w:rFonts w:cs="Arial"/>
          <w:b/>
          <w:bCs/>
          <w:szCs w:val="24"/>
        </w:rPr>
        <w:t>ct</w:t>
      </w:r>
      <w:r w:rsidR="007869BA" w:rsidRPr="00DF7E1C">
        <w:rPr>
          <w:rFonts w:cs="Arial"/>
          <w:b/>
          <w:bCs/>
          <w:spacing w:val="-2"/>
          <w:szCs w:val="24"/>
        </w:rPr>
        <w:t>o</w:t>
      </w:r>
      <w:r w:rsidR="007869BA" w:rsidRPr="00DF7E1C">
        <w:rPr>
          <w:rFonts w:cs="Arial"/>
          <w:b/>
          <w:bCs/>
          <w:szCs w:val="24"/>
        </w:rPr>
        <w:t>r</w:t>
      </w:r>
      <w:r w:rsidR="007869BA" w:rsidRPr="00DF7E1C">
        <w:rPr>
          <w:rFonts w:cs="Arial"/>
          <w:b/>
          <w:bCs/>
          <w:spacing w:val="-1"/>
          <w:szCs w:val="24"/>
        </w:rPr>
        <w:t xml:space="preserve"> </w:t>
      </w:r>
      <w:r w:rsidR="007869BA" w:rsidRPr="00DF7E1C">
        <w:rPr>
          <w:rFonts w:cs="Arial"/>
          <w:b/>
          <w:bCs/>
          <w:spacing w:val="1"/>
          <w:szCs w:val="24"/>
        </w:rPr>
        <w:t>o</w:t>
      </w:r>
      <w:r w:rsidR="007869BA" w:rsidRPr="00DF7E1C">
        <w:rPr>
          <w:rFonts w:cs="Arial"/>
          <w:b/>
          <w:bCs/>
          <w:szCs w:val="24"/>
        </w:rPr>
        <w:t>f</w:t>
      </w:r>
      <w:r w:rsidR="007869BA" w:rsidRPr="00DF7E1C">
        <w:rPr>
          <w:rFonts w:cs="Arial"/>
          <w:b/>
          <w:bCs/>
          <w:spacing w:val="-3"/>
          <w:szCs w:val="24"/>
        </w:rPr>
        <w:t xml:space="preserve"> </w:t>
      </w:r>
      <w:r w:rsidR="007869BA" w:rsidRPr="00DF7E1C">
        <w:rPr>
          <w:rFonts w:cs="Arial"/>
          <w:b/>
          <w:bCs/>
          <w:szCs w:val="24"/>
        </w:rPr>
        <w:t>the</w:t>
      </w:r>
    </w:p>
    <w:p w14:paraId="6682D024" w14:textId="77777777" w:rsidR="007869BA" w:rsidRPr="00DF7E1C" w:rsidRDefault="007869BA" w:rsidP="007869BA">
      <w:pPr>
        <w:kinsoku w:val="0"/>
        <w:ind w:left="-720" w:right="-720"/>
        <w:jc w:val="center"/>
        <w:textAlignment w:val="auto"/>
        <w:rPr>
          <w:rFonts w:cs="Arial"/>
          <w:b/>
          <w:bCs/>
          <w:spacing w:val="-1"/>
          <w:szCs w:val="24"/>
        </w:rPr>
      </w:pPr>
      <w:r w:rsidRPr="00DF7E1C">
        <w:rPr>
          <w:rFonts w:cs="Arial"/>
          <w:b/>
          <w:bCs/>
          <w:spacing w:val="-2"/>
          <w:szCs w:val="24"/>
        </w:rPr>
        <w:t>D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v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si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n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3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>W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pacing w:val="-3"/>
          <w:szCs w:val="24"/>
        </w:rPr>
        <w:t>rk</w:t>
      </w:r>
      <w:r w:rsidRPr="00DF7E1C">
        <w:rPr>
          <w:rFonts w:cs="Arial"/>
          <w:b/>
          <w:bCs/>
          <w:szCs w:val="24"/>
        </w:rPr>
        <w:t>er</w:t>
      </w:r>
      <w:r w:rsidRPr="00DF7E1C">
        <w:rPr>
          <w:rFonts w:cs="Arial"/>
          <w:b/>
          <w:bCs/>
          <w:spacing w:val="1"/>
          <w:szCs w:val="24"/>
        </w:rPr>
        <w:t xml:space="preserve">s’ </w:t>
      </w:r>
      <w:r w:rsidRPr="00DF7E1C">
        <w:rPr>
          <w:rFonts w:cs="Arial"/>
          <w:b/>
          <w:bCs/>
          <w:spacing w:val="-2"/>
          <w:szCs w:val="24"/>
        </w:rPr>
        <w:t>C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pacing w:val="-4"/>
          <w:szCs w:val="24"/>
        </w:rPr>
        <w:t>m</w:t>
      </w:r>
      <w:r w:rsidRPr="00DF7E1C">
        <w:rPr>
          <w:rFonts w:cs="Arial"/>
          <w:b/>
          <w:bCs/>
          <w:szCs w:val="24"/>
        </w:rPr>
        <w:t>pen</w:t>
      </w:r>
      <w:r w:rsidRPr="00DF7E1C">
        <w:rPr>
          <w:rFonts w:cs="Arial"/>
          <w:b/>
          <w:bCs/>
          <w:spacing w:val="1"/>
          <w:szCs w:val="24"/>
        </w:rPr>
        <w:t>sa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pacing w:val="1"/>
          <w:szCs w:val="24"/>
        </w:rPr>
        <w:t>io</w:t>
      </w:r>
      <w:r w:rsidRPr="00DF7E1C">
        <w:rPr>
          <w:rFonts w:cs="Arial"/>
          <w:b/>
          <w:bCs/>
          <w:szCs w:val="24"/>
        </w:rPr>
        <w:t>n</w:t>
      </w:r>
    </w:p>
    <w:p w14:paraId="4377ED57" w14:textId="77777777" w:rsidR="007869BA" w:rsidRDefault="007869BA" w:rsidP="007869BA">
      <w:pPr>
        <w:pStyle w:val="Title"/>
        <w:outlineLvl w:val="0"/>
        <w:rPr>
          <w:rFonts w:ascii="Arial" w:hAnsi="Arial" w:cs="Arial"/>
        </w:rPr>
      </w:pPr>
      <w:r w:rsidRPr="00D77937">
        <w:rPr>
          <w:rFonts w:ascii="Arial" w:hAnsi="Arial" w:cs="Arial"/>
        </w:rPr>
        <w:t>OMFS Update for Hospital Outpa</w:t>
      </w:r>
      <w:r>
        <w:rPr>
          <w:rFonts w:ascii="Arial" w:hAnsi="Arial" w:cs="Arial"/>
        </w:rPr>
        <w:t>tient Departments and</w:t>
      </w:r>
    </w:p>
    <w:p w14:paraId="6AD8EA89" w14:textId="77777777" w:rsidR="007869BA" w:rsidRDefault="007869BA" w:rsidP="007869BA">
      <w:pPr>
        <w:pStyle w:val="Title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Ambulatory Surgical Center </w:t>
      </w:r>
      <w:r w:rsidRPr="00D77937">
        <w:rPr>
          <w:rFonts w:ascii="Arial" w:hAnsi="Arial" w:cs="Arial"/>
        </w:rPr>
        <w:t>Services</w:t>
      </w:r>
    </w:p>
    <w:p w14:paraId="44446BDD" w14:textId="643A4006" w:rsidR="00E07E11" w:rsidRPr="00E07E11" w:rsidRDefault="00763694" w:rsidP="00917FFD">
      <w:pPr>
        <w:pStyle w:val="Title"/>
        <w:outlineLvl w:val="0"/>
        <w:rPr>
          <w:rFonts w:ascii="Arial" w:hAnsi="Arial" w:cs="Arial"/>
        </w:rPr>
      </w:pPr>
      <w:r w:rsidRPr="00D77937">
        <w:rPr>
          <w:rFonts w:ascii="Arial" w:hAnsi="Arial" w:cs="Arial"/>
        </w:rPr>
        <w:t xml:space="preserve">Effective </w:t>
      </w:r>
      <w:r w:rsidR="00DA4977">
        <w:rPr>
          <w:rFonts w:ascii="Arial" w:hAnsi="Arial" w:cs="Arial"/>
        </w:rPr>
        <w:t>October</w:t>
      </w:r>
      <w:r w:rsidR="001834BA">
        <w:rPr>
          <w:rFonts w:ascii="Arial" w:hAnsi="Arial" w:cs="Arial"/>
        </w:rPr>
        <w:t xml:space="preserve"> </w:t>
      </w:r>
      <w:r w:rsidR="005C2C00">
        <w:rPr>
          <w:rFonts w:ascii="Arial" w:hAnsi="Arial" w:cs="Arial"/>
        </w:rPr>
        <w:t>1</w:t>
      </w:r>
      <w:r w:rsidR="00EE7AFB">
        <w:rPr>
          <w:rFonts w:ascii="Arial" w:hAnsi="Arial" w:cs="Arial"/>
        </w:rPr>
        <w:t>, 202</w:t>
      </w:r>
      <w:r w:rsidR="00383E82">
        <w:rPr>
          <w:rFonts w:ascii="Arial" w:hAnsi="Arial" w:cs="Arial"/>
        </w:rPr>
        <w:t>6</w:t>
      </w:r>
    </w:p>
    <w:p w14:paraId="5D9581A4" w14:textId="3F67A5BA" w:rsidR="0071030E" w:rsidRDefault="00570B89" w:rsidP="004632A2">
      <w:pPr>
        <w:spacing w:before="240"/>
        <w:ind w:left="-720" w:right="-720"/>
        <w:rPr>
          <w:rFonts w:cs="Arial"/>
          <w:szCs w:val="24"/>
        </w:rPr>
      </w:pPr>
      <w:r>
        <w:rPr>
          <w:rFonts w:cs="Arial"/>
          <w:szCs w:val="24"/>
        </w:rPr>
        <w:t xml:space="preserve">On </w:t>
      </w:r>
      <w:r w:rsidR="00DA4977">
        <w:rPr>
          <w:rFonts w:cs="Arial"/>
          <w:szCs w:val="24"/>
        </w:rPr>
        <w:t>October 5</w:t>
      </w:r>
      <w:r>
        <w:rPr>
          <w:rFonts w:cs="Arial"/>
          <w:szCs w:val="24"/>
        </w:rPr>
        <w:t>, 202</w:t>
      </w:r>
      <w:r w:rsidR="00383E82">
        <w:rPr>
          <w:rFonts w:cs="Arial"/>
          <w:szCs w:val="24"/>
        </w:rPr>
        <w:t>6</w:t>
      </w:r>
      <w:r>
        <w:rPr>
          <w:rFonts w:cs="Arial"/>
          <w:szCs w:val="24"/>
        </w:rPr>
        <w:t>, the</w:t>
      </w:r>
      <w:r w:rsidR="006E293A">
        <w:rPr>
          <w:rFonts w:cs="Arial"/>
          <w:szCs w:val="24"/>
        </w:rPr>
        <w:t xml:space="preserve"> Administrative Director of the Division </w:t>
      </w:r>
      <w:r w:rsidR="006E293A" w:rsidRPr="00E07E11">
        <w:rPr>
          <w:rFonts w:cs="Arial"/>
          <w:szCs w:val="24"/>
        </w:rPr>
        <w:t>of Workers’ Compensatio</w:t>
      </w:r>
      <w:r w:rsidR="006E293A">
        <w:rPr>
          <w:rFonts w:cs="Arial"/>
          <w:szCs w:val="24"/>
        </w:rPr>
        <w:t>n</w:t>
      </w:r>
      <w:r>
        <w:rPr>
          <w:rFonts w:cs="Arial"/>
          <w:szCs w:val="24"/>
        </w:rPr>
        <w:t xml:space="preserve"> </w:t>
      </w:r>
      <w:r w:rsidR="00B04287">
        <w:rPr>
          <w:rFonts w:cs="Arial"/>
          <w:szCs w:val="24"/>
        </w:rPr>
        <w:t xml:space="preserve">issued an order that title 8, California Code of Regulations, section 9789.39 pertaining to the </w:t>
      </w:r>
      <w:r w:rsidR="00AB52A7">
        <w:rPr>
          <w:rFonts w:cs="Arial"/>
          <w:szCs w:val="24"/>
        </w:rPr>
        <w:t>Hospital Outpatient Departments and Ambulatory Surgical Centers Fee schedule portion of the Official Medical Fee Schedule,</w:t>
      </w:r>
      <w:r w:rsidR="00EB3F00">
        <w:rPr>
          <w:rFonts w:cs="Arial"/>
          <w:szCs w:val="24"/>
        </w:rPr>
        <w:t xml:space="preserve"> be adjusted to conform to changes in </w:t>
      </w:r>
      <w:r w:rsidR="00C00104">
        <w:rPr>
          <w:rFonts w:cs="Arial"/>
          <w:szCs w:val="24"/>
        </w:rPr>
        <w:t>the Medicare system, effective for se</w:t>
      </w:r>
      <w:r w:rsidR="00AB52A7">
        <w:rPr>
          <w:rFonts w:cs="Arial"/>
          <w:szCs w:val="24"/>
        </w:rPr>
        <w:t xml:space="preserve">rvices rendered on or after </w:t>
      </w:r>
      <w:r w:rsidR="00DA4977">
        <w:rPr>
          <w:rFonts w:cs="Arial"/>
          <w:szCs w:val="24"/>
        </w:rPr>
        <w:t>October</w:t>
      </w:r>
      <w:r w:rsidR="00E558FD">
        <w:rPr>
          <w:rFonts w:cs="Arial"/>
          <w:szCs w:val="24"/>
        </w:rPr>
        <w:t xml:space="preserve"> </w:t>
      </w:r>
      <w:r w:rsidR="00C00104">
        <w:rPr>
          <w:rFonts w:cs="Arial"/>
          <w:szCs w:val="24"/>
        </w:rPr>
        <w:t>1, 202</w:t>
      </w:r>
      <w:r w:rsidR="00383E82">
        <w:rPr>
          <w:rFonts w:cs="Arial"/>
          <w:szCs w:val="24"/>
        </w:rPr>
        <w:t>6</w:t>
      </w:r>
      <w:r w:rsidR="00C00104">
        <w:rPr>
          <w:rFonts w:cs="Arial"/>
          <w:szCs w:val="24"/>
        </w:rPr>
        <w:t xml:space="preserve">. </w:t>
      </w:r>
      <w:r w:rsidR="00AC6AA8">
        <w:rPr>
          <w:rFonts w:cs="Arial"/>
          <w:szCs w:val="24"/>
        </w:rPr>
        <w:t xml:space="preserve">Subsequently, on </w:t>
      </w:r>
      <w:r w:rsidR="00DA4977">
        <w:rPr>
          <w:rFonts w:cs="Arial"/>
          <w:szCs w:val="24"/>
        </w:rPr>
        <w:t>October</w:t>
      </w:r>
      <w:r w:rsidR="00383E82">
        <w:rPr>
          <w:rFonts w:cs="Arial"/>
          <w:szCs w:val="24"/>
        </w:rPr>
        <w:t xml:space="preserve"> 13</w:t>
      </w:r>
      <w:r w:rsidR="00AC6AA8">
        <w:rPr>
          <w:rFonts w:cs="Arial"/>
          <w:szCs w:val="24"/>
        </w:rPr>
        <w:t>, 202</w:t>
      </w:r>
      <w:r w:rsidR="00301A69">
        <w:rPr>
          <w:rFonts w:cs="Arial"/>
          <w:szCs w:val="24"/>
        </w:rPr>
        <w:t>6</w:t>
      </w:r>
      <w:r w:rsidR="00AC6AA8">
        <w:rPr>
          <w:rFonts w:cs="Arial"/>
          <w:szCs w:val="24"/>
        </w:rPr>
        <w:t xml:space="preserve">, </w:t>
      </w:r>
      <w:r w:rsidR="00E35B77">
        <w:rPr>
          <w:rFonts w:cs="Arial"/>
          <w:szCs w:val="24"/>
        </w:rPr>
        <w:t xml:space="preserve">the </w:t>
      </w:r>
      <w:r w:rsidR="00AB52A7">
        <w:rPr>
          <w:rFonts w:cs="Arial"/>
          <w:szCs w:val="24"/>
        </w:rPr>
        <w:t>Center</w:t>
      </w:r>
      <w:r w:rsidR="00AC6AA8">
        <w:rPr>
          <w:rFonts w:cs="Arial"/>
          <w:szCs w:val="24"/>
        </w:rPr>
        <w:t>s</w:t>
      </w:r>
      <w:r w:rsidR="00AB52A7">
        <w:rPr>
          <w:rFonts w:cs="Arial"/>
          <w:szCs w:val="24"/>
        </w:rPr>
        <w:t xml:space="preserve"> for Medicare and Medicaid Services (CMS) </w:t>
      </w:r>
      <w:r w:rsidR="00FD118A">
        <w:rPr>
          <w:rFonts w:cs="Arial"/>
          <w:szCs w:val="24"/>
        </w:rPr>
        <w:t xml:space="preserve">issued an updated </w:t>
      </w:r>
      <w:r w:rsidR="00E46736" w:rsidRPr="00A0616B">
        <w:rPr>
          <w:rFonts w:cs="Arial"/>
          <w:szCs w:val="24"/>
        </w:rPr>
        <w:t>ASC Payment Rates – Addenda</w:t>
      </w:r>
      <w:r w:rsidR="00DA4977">
        <w:rPr>
          <w:rFonts w:cs="Arial"/>
          <w:szCs w:val="24"/>
        </w:rPr>
        <w:t xml:space="preserve">. </w:t>
      </w:r>
      <w:r w:rsidR="00A0616B" w:rsidRPr="00A0616B">
        <w:rPr>
          <w:rFonts w:cs="Arial"/>
          <w:szCs w:val="24"/>
        </w:rPr>
        <w:t>No other changes were made.</w:t>
      </w:r>
    </w:p>
    <w:p w14:paraId="75A89DD9" w14:textId="1AEB3E99" w:rsidR="00A0616B" w:rsidRDefault="00C5632E" w:rsidP="001B6676">
      <w:pPr>
        <w:spacing w:before="240"/>
        <w:ind w:left="-720" w:right="-720"/>
        <w:rPr>
          <w:rFonts w:cs="Arial"/>
          <w:szCs w:val="24"/>
        </w:rPr>
      </w:pPr>
      <w:r w:rsidRPr="00C5632E">
        <w:rPr>
          <w:rFonts w:cs="Arial"/>
          <w:szCs w:val="24"/>
        </w:rPr>
        <w:t>Pursuant to Labor Code section 5307.1(g)(1</w:t>
      </w:r>
      <w:proofErr w:type="gramStart"/>
      <w:r w:rsidR="00AD2453" w:rsidRPr="00C5632E">
        <w:rPr>
          <w:rFonts w:cs="Arial"/>
          <w:szCs w:val="24"/>
        </w:rPr>
        <w:t>),(</w:t>
      </w:r>
      <w:proofErr w:type="gramEnd"/>
      <w:r w:rsidRPr="00C5632E">
        <w:rPr>
          <w:rFonts w:cs="Arial"/>
          <w:szCs w:val="24"/>
        </w:rPr>
        <w:t>2), Title 8, California Code of Regulations, section 9789.39 subdivision (b), is amended to adopt and incorporate by reference CMS’ updated ASC Payment Rates – Addenda</w:t>
      </w:r>
      <w:r w:rsidR="00AD5316">
        <w:rPr>
          <w:rFonts w:cs="Arial"/>
          <w:szCs w:val="24"/>
        </w:rPr>
        <w:t>.</w:t>
      </w:r>
      <w:r w:rsidR="009D0EAF">
        <w:rPr>
          <w:rFonts w:cs="Arial"/>
          <w:szCs w:val="24"/>
        </w:rPr>
        <w:t xml:space="preserve"> </w:t>
      </w:r>
    </w:p>
    <w:p w14:paraId="33CDCAB8" w14:textId="7651B826" w:rsidR="001B6676" w:rsidRDefault="006D493D" w:rsidP="001B6676">
      <w:pPr>
        <w:spacing w:before="240"/>
        <w:ind w:left="-720" w:right="-720"/>
        <w:rPr>
          <w:rFonts w:cs="Arial"/>
          <w:szCs w:val="24"/>
        </w:rPr>
      </w:pPr>
      <w:r w:rsidRPr="006D493D">
        <w:rPr>
          <w:rFonts w:cs="Arial"/>
          <w:szCs w:val="24"/>
        </w:rPr>
        <w:t>This Order adopts changes to the OMFS for the Hospital Outpatient Departments and Ambulatory Surgical Centers services to conform to the following Medicare changes:</w:t>
      </w:r>
    </w:p>
    <w:p w14:paraId="36A4CA2C" w14:textId="77777777" w:rsidR="006D493D" w:rsidRDefault="006D493D" w:rsidP="001B6676">
      <w:pPr>
        <w:spacing w:before="240"/>
        <w:ind w:left="-720" w:right="-720"/>
        <w:rPr>
          <w:rFonts w:cs="Arial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8725" w:type="dxa"/>
        <w:tblLook w:val="04A0" w:firstRow="1" w:lastRow="0" w:firstColumn="1" w:lastColumn="0" w:noHBand="0" w:noVBand="1"/>
        <w:tblCaption w:val="Services occurring on or after March 1, 2023 and mid-year updates"/>
        <w:tblDescription w:val="Table indicates services occuring on or after March 1, 2026 and Mid-year updates."/>
      </w:tblPr>
      <w:tblGrid>
        <w:gridCol w:w="1708"/>
        <w:gridCol w:w="7017"/>
      </w:tblGrid>
      <w:tr w:rsidR="00765D14" w:rsidRPr="00E00B7E" w14:paraId="2AC6FE16" w14:textId="77777777" w:rsidTr="00A31F84">
        <w:trPr>
          <w:tblHeader/>
        </w:trPr>
        <w:tc>
          <w:tcPr>
            <w:tcW w:w="1708" w:type="dxa"/>
          </w:tcPr>
          <w:p w14:paraId="7FC4678C" w14:textId="77777777" w:rsidR="00765D14" w:rsidRPr="004E3E65" w:rsidRDefault="00765D14" w:rsidP="00D125EE">
            <w:pPr>
              <w:autoSpaceDE/>
              <w:autoSpaceDN/>
              <w:adjustRightInd/>
              <w:rPr>
                <w:rFonts w:cs="Arial"/>
                <w:szCs w:val="24"/>
              </w:rPr>
            </w:pPr>
          </w:p>
        </w:tc>
        <w:tc>
          <w:tcPr>
            <w:tcW w:w="7017" w:type="dxa"/>
          </w:tcPr>
          <w:p w14:paraId="2CC55E7F" w14:textId="3FB0BC22" w:rsidR="00765D14" w:rsidRPr="00E00B7E" w:rsidRDefault="00765D14" w:rsidP="00D125EE">
            <w:pPr>
              <w:autoSpaceDE/>
              <w:autoSpaceDN/>
              <w:adjustRightInd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Services Occurring </w:t>
            </w:r>
            <w:proofErr w:type="gramStart"/>
            <w:r>
              <w:rPr>
                <w:rFonts w:cs="Arial"/>
                <w:szCs w:val="24"/>
              </w:rPr>
              <w:t>On</w:t>
            </w:r>
            <w:proofErr w:type="gramEnd"/>
            <w:r>
              <w:rPr>
                <w:rFonts w:cs="Arial"/>
                <w:szCs w:val="24"/>
              </w:rPr>
              <w:t xml:space="preserve"> or After </w:t>
            </w:r>
            <w:r w:rsidR="006D493D">
              <w:rPr>
                <w:rFonts w:cs="Arial"/>
                <w:szCs w:val="24"/>
              </w:rPr>
              <w:t>March</w:t>
            </w:r>
            <w:r w:rsidR="00C27C1E">
              <w:rPr>
                <w:rFonts w:cs="Arial"/>
                <w:szCs w:val="24"/>
              </w:rPr>
              <w:t xml:space="preserve"> 1</w:t>
            </w:r>
            <w:r>
              <w:rPr>
                <w:rFonts w:cs="Arial"/>
                <w:szCs w:val="24"/>
              </w:rPr>
              <w:t>, 202</w:t>
            </w:r>
            <w:r w:rsidR="006D493D">
              <w:rPr>
                <w:rFonts w:cs="Arial"/>
                <w:szCs w:val="24"/>
              </w:rPr>
              <w:t>6</w:t>
            </w:r>
            <w:r>
              <w:rPr>
                <w:rFonts w:cs="Arial"/>
                <w:szCs w:val="24"/>
              </w:rPr>
              <w:t xml:space="preserve"> and Mid-year updates</w:t>
            </w:r>
          </w:p>
        </w:tc>
      </w:tr>
      <w:tr w:rsidR="00765D14" w:rsidRPr="00E00B7E" w14:paraId="75ECDB45" w14:textId="77777777" w:rsidTr="00A31F84">
        <w:tc>
          <w:tcPr>
            <w:tcW w:w="1708" w:type="dxa"/>
          </w:tcPr>
          <w:p w14:paraId="2F0E6491" w14:textId="3D6B0CA4" w:rsidR="00765D14" w:rsidRPr="004E3E65" w:rsidRDefault="00205B37" w:rsidP="00D125EE">
            <w:pPr>
              <w:autoSpaceDE/>
              <w:autoSpaceDN/>
              <w:adjustRightInd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Ambulatory Surgical Centers Payment </w:t>
            </w:r>
            <w:r w:rsidR="002175B0">
              <w:rPr>
                <w:rFonts w:cs="Arial"/>
                <w:szCs w:val="24"/>
              </w:rPr>
              <w:t>System Addenda</w:t>
            </w:r>
          </w:p>
        </w:tc>
        <w:tc>
          <w:tcPr>
            <w:tcW w:w="7017" w:type="dxa"/>
          </w:tcPr>
          <w:p w14:paraId="5634C898" w14:textId="77777777" w:rsidR="00765D14" w:rsidRDefault="00765D14" w:rsidP="00D125EE">
            <w:pPr>
              <w:autoSpaceDE/>
              <w:autoSpaceDN/>
              <w:adjustRightInd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[Unchanged language omitted]</w:t>
            </w:r>
          </w:p>
          <w:p w14:paraId="420058B8" w14:textId="77777777" w:rsidR="00765D14" w:rsidRDefault="00765D14" w:rsidP="00D125EE">
            <w:pPr>
              <w:autoSpaceDE/>
              <w:autoSpaceDN/>
              <w:adjustRightInd/>
              <w:rPr>
                <w:rFonts w:cs="Arial"/>
                <w:szCs w:val="24"/>
              </w:rPr>
            </w:pPr>
          </w:p>
          <w:p w14:paraId="6B26A5DD" w14:textId="7A6927C0" w:rsidR="00E93DF9" w:rsidRPr="00593984" w:rsidRDefault="00E93DF9" w:rsidP="00E93DF9">
            <w:pPr>
              <w:autoSpaceDE/>
              <w:autoSpaceDN/>
              <w:adjustRightInd/>
              <w:rPr>
                <w:rFonts w:cs="Arial"/>
                <w:szCs w:val="24"/>
              </w:rPr>
            </w:pPr>
            <w:r w:rsidRPr="00593984">
              <w:rPr>
                <w:rFonts w:cs="Arial"/>
                <w:szCs w:val="24"/>
              </w:rPr>
              <w:t xml:space="preserve">For services occurring on or after </w:t>
            </w:r>
            <w:r w:rsidR="00DA4977">
              <w:rPr>
                <w:rFonts w:cs="Arial"/>
                <w:szCs w:val="24"/>
              </w:rPr>
              <w:t>October</w:t>
            </w:r>
            <w:r w:rsidRPr="00593984">
              <w:rPr>
                <w:rFonts w:cs="Arial"/>
                <w:szCs w:val="24"/>
              </w:rPr>
              <w:t xml:space="preserve"> 1, 2026, Column A, of Addendum AA, entitled, “HCPCS Code” and Column A, of Addendum EE, entitled, “HCPCS Code” located in “</w:t>
            </w:r>
            <w:r w:rsidR="00DA4977">
              <w:rPr>
                <w:rFonts w:cs="Arial"/>
                <w:szCs w:val="24"/>
              </w:rPr>
              <w:t>October</w:t>
            </w:r>
            <w:r w:rsidRPr="00593984">
              <w:rPr>
                <w:rFonts w:cs="Arial"/>
                <w:szCs w:val="24"/>
              </w:rPr>
              <w:t xml:space="preserve"> 2026 ASC Approved HCPCS Code and Payment Rates</w:t>
            </w:r>
            <w:r w:rsidR="00503177" w:rsidRPr="00856F3C">
              <w:rPr>
                <w:rFonts w:cs="Arial"/>
                <w:szCs w:val="24"/>
                <w:u w:val="double"/>
              </w:rPr>
              <w:t>-</w:t>
            </w:r>
            <w:r w:rsidR="00C16777">
              <w:rPr>
                <w:rFonts w:cs="Arial"/>
                <w:szCs w:val="24"/>
                <w:u w:val="double"/>
              </w:rPr>
              <w:t>U</w:t>
            </w:r>
            <w:r w:rsidR="00503177" w:rsidRPr="00856F3C">
              <w:rPr>
                <w:rFonts w:cs="Arial"/>
                <w:szCs w:val="24"/>
                <w:u w:val="double"/>
              </w:rPr>
              <w:t xml:space="preserve">pdated </w:t>
            </w:r>
            <w:r w:rsidR="00DA4977">
              <w:rPr>
                <w:rFonts w:cs="Arial"/>
                <w:szCs w:val="24"/>
                <w:u w:val="double"/>
              </w:rPr>
              <w:t>10</w:t>
            </w:r>
            <w:r w:rsidR="00050526" w:rsidRPr="00856F3C">
              <w:rPr>
                <w:rFonts w:cs="Arial"/>
                <w:szCs w:val="24"/>
                <w:u w:val="double"/>
              </w:rPr>
              <w:t>/13/2026</w:t>
            </w:r>
            <w:r w:rsidRPr="00593984">
              <w:rPr>
                <w:rFonts w:cs="Arial"/>
                <w:szCs w:val="24"/>
              </w:rPr>
              <w:t>” (</w:t>
            </w:r>
            <w:r w:rsidR="00C5402F">
              <w:rPr>
                <w:rFonts w:cs="Arial"/>
                <w:szCs w:val="24"/>
              </w:rPr>
              <w:t>October_</w:t>
            </w:r>
            <w:r w:rsidRPr="00593984">
              <w:rPr>
                <w:rFonts w:cs="Arial"/>
                <w:szCs w:val="24"/>
              </w:rPr>
              <w:t>2026</w:t>
            </w:r>
            <w:r w:rsidR="00C5402F">
              <w:rPr>
                <w:rFonts w:cs="Arial"/>
                <w:szCs w:val="24"/>
              </w:rPr>
              <w:t>_</w:t>
            </w:r>
            <w:r w:rsidRPr="00593984">
              <w:rPr>
                <w:rFonts w:cs="Arial"/>
                <w:szCs w:val="24"/>
              </w:rPr>
              <w:t>ASC Addenda</w:t>
            </w:r>
            <w:r w:rsidRPr="00C5402F">
              <w:rPr>
                <w:rFonts w:cs="Arial"/>
                <w:szCs w:val="24"/>
                <w:u w:val="double"/>
              </w:rPr>
              <w:t>.</w:t>
            </w:r>
            <w:r w:rsidR="00C5402F" w:rsidRPr="00C5402F">
              <w:rPr>
                <w:rFonts w:cs="Arial"/>
                <w:szCs w:val="24"/>
                <w:u w:val="double"/>
              </w:rPr>
              <w:t>26.10.09</w:t>
            </w:r>
            <w:r w:rsidR="00C5402F">
              <w:rPr>
                <w:rFonts w:cs="Arial"/>
                <w:szCs w:val="24"/>
              </w:rPr>
              <w:t>.</w:t>
            </w:r>
            <w:r w:rsidRPr="00593984">
              <w:rPr>
                <w:rFonts w:cs="Arial"/>
                <w:szCs w:val="24"/>
              </w:rPr>
              <w:t>xlsx)</w:t>
            </w:r>
          </w:p>
          <w:p w14:paraId="32AB6FCD" w14:textId="77777777" w:rsidR="00765D14" w:rsidRPr="00E00B7E" w:rsidRDefault="00765D14" w:rsidP="006E077A">
            <w:pPr>
              <w:autoSpaceDE/>
              <w:autoSpaceDN/>
              <w:adjustRightInd/>
              <w:rPr>
                <w:rFonts w:cs="Arial"/>
                <w:szCs w:val="24"/>
              </w:rPr>
            </w:pPr>
          </w:p>
        </w:tc>
      </w:tr>
      <w:tr w:rsidR="00AD026F" w:rsidRPr="00E00B7E" w14:paraId="32AE4CF7" w14:textId="77777777" w:rsidTr="00A31F84">
        <w:tc>
          <w:tcPr>
            <w:tcW w:w="1708" w:type="dxa"/>
          </w:tcPr>
          <w:p w14:paraId="3BD6617A" w14:textId="4967BFC8" w:rsidR="00AD026F" w:rsidRPr="001D33CF" w:rsidRDefault="00DF3BEC" w:rsidP="00EA307D">
            <w:pPr>
              <w:autoSpaceDE/>
              <w:autoSpaceDN/>
              <w:adjustRightInd/>
              <w:rPr>
                <w:rFonts w:cs="Arial"/>
                <w:szCs w:val="24"/>
              </w:rPr>
            </w:pPr>
            <w:r w:rsidRPr="00DF3BEC">
              <w:rPr>
                <w:rFonts w:cs="Arial"/>
                <w:szCs w:val="24"/>
              </w:rPr>
              <w:t>Surgical Pro-</w:t>
            </w:r>
            <w:proofErr w:type="spellStart"/>
            <w:r w:rsidRPr="00DF3BEC">
              <w:rPr>
                <w:rFonts w:cs="Arial"/>
                <w:szCs w:val="24"/>
              </w:rPr>
              <w:t>cedure</w:t>
            </w:r>
            <w:proofErr w:type="spellEnd"/>
            <w:r w:rsidRPr="00DF3BEC">
              <w:rPr>
                <w:rFonts w:cs="Arial"/>
                <w:szCs w:val="24"/>
              </w:rPr>
              <w:t xml:space="preserve"> HCPCS</w:t>
            </w:r>
          </w:p>
        </w:tc>
        <w:tc>
          <w:tcPr>
            <w:tcW w:w="7017" w:type="dxa"/>
          </w:tcPr>
          <w:p w14:paraId="4607ACCC" w14:textId="77777777" w:rsidR="00D44460" w:rsidRDefault="00D44460" w:rsidP="00D44460">
            <w:pPr>
              <w:autoSpaceDE/>
              <w:autoSpaceDN/>
              <w:adjustRightInd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[Unchanged language omitted]</w:t>
            </w:r>
          </w:p>
          <w:p w14:paraId="417B34D5" w14:textId="77777777" w:rsidR="00AD026F" w:rsidRDefault="00AD026F" w:rsidP="00D125EE">
            <w:pPr>
              <w:autoSpaceDE/>
              <w:autoSpaceDN/>
              <w:adjustRightInd/>
              <w:rPr>
                <w:rFonts w:cs="Arial"/>
                <w:szCs w:val="24"/>
              </w:rPr>
            </w:pPr>
          </w:p>
          <w:p w14:paraId="2EA699C9" w14:textId="44CB1C95" w:rsidR="009E3D6C" w:rsidRPr="0066573A" w:rsidRDefault="009E3D6C" w:rsidP="009E3D6C">
            <w:pPr>
              <w:autoSpaceDE/>
              <w:autoSpaceDN/>
              <w:adjustRightInd/>
              <w:rPr>
                <w:rFonts w:cs="Arial"/>
                <w:szCs w:val="24"/>
                <w:u w:val="single"/>
              </w:rPr>
            </w:pPr>
            <w:r w:rsidRPr="0066573A">
              <w:rPr>
                <w:rFonts w:cs="Arial"/>
                <w:szCs w:val="24"/>
              </w:rPr>
              <w:t>ASC Addenda AA and EE may be found in: July 2026 ASC Approved HCPCS Code and Payment Rates</w:t>
            </w:r>
            <w:r w:rsidRPr="00307BE5">
              <w:rPr>
                <w:rFonts w:cs="Arial"/>
                <w:szCs w:val="24"/>
                <w:u w:val="double"/>
              </w:rPr>
              <w:t>-</w:t>
            </w:r>
            <w:r w:rsidR="00F3337B">
              <w:rPr>
                <w:rFonts w:cs="Arial"/>
                <w:szCs w:val="24"/>
                <w:u w:val="double"/>
              </w:rPr>
              <w:t>U</w:t>
            </w:r>
            <w:r w:rsidRPr="00307BE5">
              <w:rPr>
                <w:rFonts w:cs="Arial"/>
                <w:szCs w:val="24"/>
                <w:u w:val="double"/>
              </w:rPr>
              <w:t>pdated</w:t>
            </w:r>
            <w:r w:rsidR="0001232E">
              <w:rPr>
                <w:rFonts w:cs="Arial"/>
                <w:szCs w:val="24"/>
                <w:u w:val="double"/>
              </w:rPr>
              <w:t xml:space="preserve"> 1</w:t>
            </w:r>
            <w:r w:rsidR="00C5402F">
              <w:rPr>
                <w:rFonts w:cs="Arial"/>
                <w:szCs w:val="24"/>
                <w:u w:val="double"/>
              </w:rPr>
              <w:t>0</w:t>
            </w:r>
            <w:r w:rsidRPr="00307BE5">
              <w:rPr>
                <w:rFonts w:cs="Arial"/>
                <w:szCs w:val="24"/>
                <w:u w:val="double"/>
              </w:rPr>
              <w:t>/13/2026</w:t>
            </w:r>
            <w:r w:rsidRPr="0066573A">
              <w:rPr>
                <w:rFonts w:cs="Arial"/>
                <w:szCs w:val="24"/>
              </w:rPr>
              <w:t xml:space="preserve"> (</w:t>
            </w:r>
            <w:r w:rsidR="002B6B81">
              <w:rPr>
                <w:rFonts w:cs="Arial"/>
                <w:szCs w:val="24"/>
              </w:rPr>
              <w:t xml:space="preserve">October </w:t>
            </w:r>
            <w:r w:rsidRPr="0066573A">
              <w:rPr>
                <w:rFonts w:cs="Arial"/>
                <w:szCs w:val="24"/>
              </w:rPr>
              <w:t>2026 ASC Addenda</w:t>
            </w:r>
            <w:r w:rsidR="00E558FD" w:rsidRPr="00C5402F">
              <w:rPr>
                <w:rFonts w:cs="Arial"/>
                <w:szCs w:val="24"/>
                <w:u w:val="double"/>
              </w:rPr>
              <w:t>.26.10.09</w:t>
            </w:r>
            <w:r w:rsidR="00E558FD" w:rsidRPr="00E558FD">
              <w:rPr>
                <w:rFonts w:cs="Arial"/>
                <w:szCs w:val="24"/>
              </w:rPr>
              <w:t>.</w:t>
            </w:r>
            <w:r w:rsidRPr="0066573A">
              <w:rPr>
                <w:rFonts w:cs="Arial"/>
                <w:szCs w:val="24"/>
              </w:rPr>
              <w:t>xls</w:t>
            </w:r>
            <w:r>
              <w:rPr>
                <w:rFonts w:cs="Arial"/>
                <w:szCs w:val="24"/>
              </w:rPr>
              <w:t>x</w:t>
            </w:r>
            <w:r w:rsidRPr="0066573A">
              <w:rPr>
                <w:rFonts w:cs="Arial"/>
                <w:szCs w:val="24"/>
              </w:rPr>
              <w:t xml:space="preserve">) on the </w:t>
            </w:r>
            <w:hyperlink r:id="rId12" w:history="1">
              <w:r w:rsidRPr="00227DE4">
                <w:rPr>
                  <w:rStyle w:val="Hyperlink"/>
                  <w:rFonts w:cs="Arial"/>
                  <w:szCs w:val="24"/>
                </w:rPr>
                <w:t>CMS</w:t>
              </w:r>
            </w:hyperlink>
            <w:r w:rsidRPr="0066573A">
              <w:t xml:space="preserve"> </w:t>
            </w:r>
            <w:r w:rsidRPr="0066573A">
              <w:rPr>
                <w:rFonts w:cs="Arial"/>
                <w:szCs w:val="24"/>
              </w:rPr>
              <w:t xml:space="preserve">website at: </w:t>
            </w:r>
            <w:hyperlink r:id="rId13" w:history="1">
              <w:r w:rsidRPr="0066573A">
                <w:rPr>
                  <w:rStyle w:val="Hyperlink"/>
                </w:rPr>
                <w:t>https://www.cms.gov/medicare/payment/prospective-payment-</w:t>
              </w:r>
              <w:r w:rsidRPr="0066573A">
                <w:rPr>
                  <w:rStyle w:val="Hyperlink"/>
                </w:rPr>
                <w:lastRenderedPageBreak/>
                <w:t>systems/ambulatory-surgical-center-asc/asc-payment-rates-addenda</w:t>
              </w:r>
            </w:hyperlink>
          </w:p>
          <w:p w14:paraId="2A6653EC" w14:textId="77777777" w:rsidR="009E3D6C" w:rsidRDefault="009E3D6C" w:rsidP="00D125EE">
            <w:pPr>
              <w:autoSpaceDE/>
              <w:autoSpaceDN/>
              <w:adjustRightInd/>
              <w:rPr>
                <w:rFonts w:cs="Arial"/>
                <w:szCs w:val="24"/>
              </w:rPr>
            </w:pPr>
          </w:p>
        </w:tc>
      </w:tr>
    </w:tbl>
    <w:p w14:paraId="3A06D73F" w14:textId="19C084A5" w:rsidR="008F0345" w:rsidRDefault="00D0484D" w:rsidP="00360BCF">
      <w:pPr>
        <w:spacing w:before="240" w:after="240"/>
        <w:ind w:left="-720" w:right="-720"/>
        <w:rPr>
          <w:rFonts w:cs="Arial"/>
          <w:szCs w:val="24"/>
        </w:rPr>
      </w:pPr>
      <w:r>
        <w:rPr>
          <w:rFonts w:cs="Arial"/>
          <w:szCs w:val="24"/>
        </w:rPr>
        <w:lastRenderedPageBreak/>
        <w:t xml:space="preserve">This Order and the updated regulations shall be published on the website of the Division of </w:t>
      </w:r>
    </w:p>
    <w:p w14:paraId="454412E8" w14:textId="2327697E" w:rsidR="001B6676" w:rsidRDefault="00D0484D" w:rsidP="00360BCF">
      <w:pPr>
        <w:spacing w:before="240" w:after="240"/>
        <w:ind w:left="-720" w:right="-720"/>
        <w:rPr>
          <w:rFonts w:cs="Arial"/>
          <w:szCs w:val="24"/>
        </w:rPr>
      </w:pPr>
      <w:r>
        <w:rPr>
          <w:rFonts w:cs="Arial"/>
          <w:szCs w:val="24"/>
        </w:rPr>
        <w:t xml:space="preserve">Workers’ Compensation on the </w:t>
      </w:r>
      <w:hyperlink r:id="rId14" w:anchor="6" w:history="1">
        <w:r w:rsidRPr="008452FB">
          <w:rPr>
            <w:rStyle w:val="Hyperlink"/>
            <w:rFonts w:cs="Arial"/>
            <w:szCs w:val="24"/>
          </w:rPr>
          <w:t>Hospital Outpatient Departments and Ambulatory Surgical Centers Fee schedule</w:t>
        </w:r>
      </w:hyperlink>
      <w:r w:rsidRPr="008452FB">
        <w:rPr>
          <w:rFonts w:cs="Arial"/>
          <w:szCs w:val="24"/>
        </w:rPr>
        <w:t xml:space="preserve"> </w:t>
      </w:r>
      <w:r w:rsidR="002555F5">
        <w:rPr>
          <w:rFonts w:cs="Arial"/>
          <w:szCs w:val="24"/>
        </w:rPr>
        <w:t>documents</w:t>
      </w:r>
      <w:r w:rsidRPr="00D93860">
        <w:rPr>
          <w:rFonts w:cs="Arial"/>
          <w:szCs w:val="24"/>
        </w:rPr>
        <w:t>.</w:t>
      </w:r>
    </w:p>
    <w:p w14:paraId="5F506B92" w14:textId="2B3BABB6" w:rsidR="00E558FD" w:rsidRPr="00DF7E1C" w:rsidRDefault="00FF7568" w:rsidP="00327C2F">
      <w:pPr>
        <w:spacing w:before="360" w:after="240" w:line="480" w:lineRule="auto"/>
        <w:ind w:left="2880" w:right="-720" w:firstLine="720"/>
        <w:outlineLvl w:val="0"/>
        <w:rPr>
          <w:rFonts w:cs="Arial"/>
          <w:b/>
          <w:szCs w:val="24"/>
        </w:rPr>
      </w:pPr>
      <w:r w:rsidRPr="00DF7E1C">
        <w:rPr>
          <w:rFonts w:cs="Arial"/>
          <w:b/>
          <w:szCs w:val="24"/>
        </w:rPr>
        <w:t>IT IS SO ORDERED.</w:t>
      </w:r>
    </w:p>
    <w:p w14:paraId="6A1CCE42" w14:textId="0F75A2A7" w:rsidR="00FF7568" w:rsidRPr="006158D5" w:rsidRDefault="00FF7568" w:rsidP="00327C2F">
      <w:pPr>
        <w:tabs>
          <w:tab w:val="left" w:pos="3600"/>
        </w:tabs>
        <w:ind w:left="-720" w:right="-720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 xml:space="preserve">Dated:  </w:t>
      </w:r>
      <w:r w:rsidR="00E558FD">
        <w:rPr>
          <w:rFonts w:cs="Arial"/>
          <w:szCs w:val="24"/>
        </w:rPr>
        <w:t>October 1</w:t>
      </w:r>
      <w:r w:rsidR="00E721B3">
        <w:rPr>
          <w:rFonts w:cs="Arial"/>
          <w:szCs w:val="24"/>
        </w:rPr>
        <w:t>6</w:t>
      </w:r>
      <w:r w:rsidR="00F83EEF">
        <w:rPr>
          <w:rFonts w:cs="Arial"/>
          <w:szCs w:val="24"/>
        </w:rPr>
        <w:t>, 202</w:t>
      </w:r>
      <w:r w:rsidR="000271F0">
        <w:rPr>
          <w:rFonts w:cs="Arial"/>
          <w:szCs w:val="24"/>
        </w:rPr>
        <w:t>6</w:t>
      </w:r>
      <w:r>
        <w:rPr>
          <w:rFonts w:cs="Arial"/>
          <w:szCs w:val="24"/>
        </w:rPr>
        <w:tab/>
      </w:r>
      <w:r w:rsidRPr="006158D5">
        <w:rPr>
          <w:rFonts w:cs="Arial"/>
          <w:szCs w:val="24"/>
          <w:u w:val="single"/>
        </w:rPr>
        <w:t>/</w:t>
      </w:r>
      <w:r w:rsidRPr="00327C2F">
        <w:rPr>
          <w:rFonts w:cs="Arial"/>
          <w:szCs w:val="24"/>
          <w:u w:val="single"/>
        </w:rPr>
        <w:t xml:space="preserve">S/ </w:t>
      </w:r>
      <w:r w:rsidR="000271F0">
        <w:rPr>
          <w:rFonts w:cs="Arial"/>
          <w:szCs w:val="24"/>
          <w:u w:val="single"/>
        </w:rPr>
        <w:t>NICOLE RICHARDSON</w:t>
      </w:r>
      <w:r w:rsidRPr="00327C2F">
        <w:rPr>
          <w:rFonts w:cs="Arial"/>
          <w:szCs w:val="24"/>
          <w:u w:val="single"/>
        </w:rPr>
        <w:t>_______</w:t>
      </w:r>
    </w:p>
    <w:p w14:paraId="6E219743" w14:textId="1F6B491C" w:rsidR="00FF7568" w:rsidRPr="00D045E6" w:rsidRDefault="00704679" w:rsidP="00FF7568">
      <w:pPr>
        <w:ind w:left="2880" w:right="-720" w:firstLine="720"/>
        <w:rPr>
          <w:rFonts w:cs="Arial"/>
          <w:szCs w:val="24"/>
        </w:rPr>
      </w:pPr>
      <w:r>
        <w:rPr>
          <w:rFonts w:cs="Arial"/>
          <w:szCs w:val="24"/>
        </w:rPr>
        <w:t>NICOLE RICHARDSON</w:t>
      </w:r>
    </w:p>
    <w:p w14:paraId="19B4C4A7" w14:textId="3414B354" w:rsidR="00FF7568" w:rsidRPr="00DF7E1C" w:rsidRDefault="00FF7568" w:rsidP="00FF7568">
      <w:pPr>
        <w:ind w:left="2880" w:right="-720" w:firstLine="720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 xml:space="preserve">Administrative Director of the </w:t>
      </w:r>
    </w:p>
    <w:p w14:paraId="46E8EFF1" w14:textId="77777777" w:rsidR="009530E7" w:rsidRPr="00DF7E1C" w:rsidRDefault="00FF7568" w:rsidP="00D236E1">
      <w:pPr>
        <w:ind w:left="2880" w:right="-720" w:firstLine="720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Division of Workers’ Compensation</w:t>
      </w:r>
    </w:p>
    <w:sectPr w:rsidR="009530E7" w:rsidRPr="00DF7E1C" w:rsidSect="00DA083B">
      <w:headerReference w:type="even" r:id="rId15"/>
      <w:headerReference w:type="default" r:id="rId16"/>
      <w:headerReference w:type="first" r:id="rId17"/>
      <w:pgSz w:w="12240" w:h="15840"/>
      <w:pgMar w:top="1170" w:right="1800" w:bottom="72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DA108" w14:textId="77777777" w:rsidR="00D00B6D" w:rsidRDefault="00D00B6D" w:rsidP="004D2DA6">
      <w:r>
        <w:separator/>
      </w:r>
    </w:p>
  </w:endnote>
  <w:endnote w:type="continuationSeparator" w:id="0">
    <w:p w14:paraId="3777F19B" w14:textId="77777777" w:rsidR="00D00B6D" w:rsidRDefault="00D00B6D" w:rsidP="004D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C87E4" w14:textId="77777777" w:rsidR="00D00B6D" w:rsidRDefault="00D00B6D" w:rsidP="004D2DA6">
      <w:r>
        <w:separator/>
      </w:r>
    </w:p>
  </w:footnote>
  <w:footnote w:type="continuationSeparator" w:id="0">
    <w:p w14:paraId="08515A1F" w14:textId="77777777" w:rsidR="00D00B6D" w:rsidRDefault="00D00B6D" w:rsidP="004D2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729" w14:textId="47C10D35" w:rsidR="008B7A38" w:rsidRDefault="008B7A38" w:rsidP="00D236E1">
    <w:pPr>
      <w:pStyle w:val="Header"/>
      <w:ind w:left="-720"/>
    </w:pPr>
    <w:r>
      <w:t>Order of the Administrative Director</w:t>
    </w:r>
  </w:p>
  <w:p w14:paraId="23C69415" w14:textId="77777777" w:rsidR="008B7A38" w:rsidRDefault="008B7A38" w:rsidP="00D236E1">
    <w:pPr>
      <w:pStyle w:val="Header"/>
      <w:ind w:left="-720"/>
    </w:pPr>
    <w:r>
      <w:t>Hospital Outpatient Departments/Ambulatory Surgical Centers Fee Schedule</w:t>
    </w:r>
  </w:p>
  <w:p w14:paraId="142BA859" w14:textId="642862EC" w:rsidR="00D75F9D" w:rsidRDefault="004A77F0" w:rsidP="00360BCF">
    <w:pPr>
      <w:pStyle w:val="Header"/>
      <w:spacing w:after="360"/>
      <w:ind w:left="-720"/>
    </w:pPr>
    <w:r>
      <w:t xml:space="preserve">Page </w:t>
    </w:r>
    <w:r w:rsidR="00C22484">
      <w:fldChar w:fldCharType="begin"/>
    </w:r>
    <w:r w:rsidR="00C22484">
      <w:instrText xml:space="preserve"> PAGE   \* MERGEFORMAT </w:instrText>
    </w:r>
    <w:r w:rsidR="00C22484">
      <w:fldChar w:fldCharType="separate"/>
    </w:r>
    <w:r w:rsidR="00F16A60">
      <w:rPr>
        <w:noProof/>
      </w:rPr>
      <w:t>2</w:t>
    </w:r>
    <w:r w:rsidR="00C2248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638A" w14:textId="77777777" w:rsidR="00D75F9D" w:rsidRDefault="00D75F9D">
    <w:pPr>
      <w:pStyle w:val="Header"/>
    </w:pPr>
    <w:r>
      <w:t>Order of the Administrative Director</w:t>
    </w:r>
  </w:p>
  <w:p w14:paraId="3F43A017" w14:textId="77777777" w:rsidR="00D75F9D" w:rsidRDefault="00D75F9D">
    <w:pPr>
      <w:pStyle w:val="Header"/>
    </w:pPr>
    <w:r>
      <w:t>Hospital Outpatient Departments/Ambulatory Surgical Centers Fee Schedule</w:t>
    </w:r>
  </w:p>
  <w:p w14:paraId="20616F0B" w14:textId="77777777" w:rsidR="00D75F9D" w:rsidRDefault="008B7A38" w:rsidP="00D236E1">
    <w:pPr>
      <w:pStyle w:val="Header"/>
      <w:spacing w:after="240"/>
    </w:pPr>
    <w:r>
      <w:t>Page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7DFD" w14:textId="77777777" w:rsidR="00C459F8" w:rsidRPr="00C459F8" w:rsidRDefault="00C459F8">
    <w:pPr>
      <w:pStyle w:val="Header"/>
    </w:pPr>
  </w:p>
  <w:p w14:paraId="14CADEA8" w14:textId="77777777" w:rsidR="00C459F8" w:rsidRPr="00C459F8" w:rsidRDefault="00C459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C7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0F47EB"/>
    <w:multiLevelType w:val="hybridMultilevel"/>
    <w:tmpl w:val="A70AA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E4E07"/>
    <w:multiLevelType w:val="hybridMultilevel"/>
    <w:tmpl w:val="6F8019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D3ED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41A0138"/>
    <w:multiLevelType w:val="hybridMultilevel"/>
    <w:tmpl w:val="2C680BEE"/>
    <w:lvl w:ilvl="0" w:tplc="04090003">
      <w:start w:val="1"/>
      <w:numFmt w:val="bullet"/>
      <w:lvlText w:val="o"/>
      <w:lvlJc w:val="left"/>
      <w:pPr>
        <w:ind w:left="28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5" w15:restartNumberingAfterBreak="0">
    <w:nsid w:val="35C505C0"/>
    <w:multiLevelType w:val="hybridMultilevel"/>
    <w:tmpl w:val="A784E2D8"/>
    <w:lvl w:ilvl="0" w:tplc="040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6" w15:restartNumberingAfterBreak="0">
    <w:nsid w:val="39522B64"/>
    <w:multiLevelType w:val="hybridMultilevel"/>
    <w:tmpl w:val="9E12A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84F67"/>
    <w:multiLevelType w:val="hybridMultilevel"/>
    <w:tmpl w:val="1116CAF6"/>
    <w:lvl w:ilvl="0" w:tplc="CD74550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3FCA6AB5"/>
    <w:multiLevelType w:val="hybridMultilevel"/>
    <w:tmpl w:val="7EB6B274"/>
    <w:lvl w:ilvl="0" w:tplc="9C7E01E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143BCB"/>
    <w:multiLevelType w:val="hybridMultilevel"/>
    <w:tmpl w:val="58565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A1898"/>
    <w:multiLevelType w:val="hybridMultilevel"/>
    <w:tmpl w:val="0BD432A0"/>
    <w:lvl w:ilvl="0" w:tplc="893433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683EA0"/>
    <w:multiLevelType w:val="hybridMultilevel"/>
    <w:tmpl w:val="8F8EB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A60CD7"/>
    <w:multiLevelType w:val="multilevel"/>
    <w:tmpl w:val="74C2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983557"/>
    <w:multiLevelType w:val="multilevel"/>
    <w:tmpl w:val="1D36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661B1A"/>
    <w:multiLevelType w:val="multilevel"/>
    <w:tmpl w:val="D2EE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121B93"/>
    <w:multiLevelType w:val="hybridMultilevel"/>
    <w:tmpl w:val="145C67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1A4254"/>
    <w:multiLevelType w:val="hybridMultilevel"/>
    <w:tmpl w:val="7DCC7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9092537">
    <w:abstractNumId w:val="8"/>
  </w:num>
  <w:num w:numId="2" w16cid:durableId="549264955">
    <w:abstractNumId w:val="14"/>
  </w:num>
  <w:num w:numId="3" w16cid:durableId="2097628570">
    <w:abstractNumId w:val="2"/>
  </w:num>
  <w:num w:numId="4" w16cid:durableId="1402287175">
    <w:abstractNumId w:val="12"/>
  </w:num>
  <w:num w:numId="5" w16cid:durableId="1034041767">
    <w:abstractNumId w:val="7"/>
  </w:num>
  <w:num w:numId="6" w16cid:durableId="449015298">
    <w:abstractNumId w:val="13"/>
  </w:num>
  <w:num w:numId="7" w16cid:durableId="214662584">
    <w:abstractNumId w:val="11"/>
  </w:num>
  <w:num w:numId="8" w16cid:durableId="628128537">
    <w:abstractNumId w:val="4"/>
  </w:num>
  <w:num w:numId="9" w16cid:durableId="1897663333">
    <w:abstractNumId w:val="3"/>
  </w:num>
  <w:num w:numId="10" w16cid:durableId="997076860">
    <w:abstractNumId w:val="0"/>
  </w:num>
  <w:num w:numId="11" w16cid:durableId="304355939">
    <w:abstractNumId w:val="5"/>
  </w:num>
  <w:num w:numId="12" w16cid:durableId="1824078792">
    <w:abstractNumId w:val="16"/>
  </w:num>
  <w:num w:numId="13" w16cid:durableId="934047479">
    <w:abstractNumId w:val="1"/>
  </w:num>
  <w:num w:numId="14" w16cid:durableId="301497324">
    <w:abstractNumId w:val="9"/>
  </w:num>
  <w:num w:numId="15" w16cid:durableId="765350953">
    <w:abstractNumId w:val="6"/>
  </w:num>
  <w:num w:numId="16" w16cid:durableId="1014917589">
    <w:abstractNumId w:val="15"/>
  </w:num>
  <w:num w:numId="17" w16cid:durableId="10336528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B8"/>
    <w:rsid w:val="00000A06"/>
    <w:rsid w:val="000016D5"/>
    <w:rsid w:val="00002777"/>
    <w:rsid w:val="00004390"/>
    <w:rsid w:val="000054FC"/>
    <w:rsid w:val="0000717B"/>
    <w:rsid w:val="000102E4"/>
    <w:rsid w:val="0001232E"/>
    <w:rsid w:val="000140BB"/>
    <w:rsid w:val="00014100"/>
    <w:rsid w:val="000215AD"/>
    <w:rsid w:val="0002444E"/>
    <w:rsid w:val="000271F0"/>
    <w:rsid w:val="000303D3"/>
    <w:rsid w:val="0003352E"/>
    <w:rsid w:val="00033F11"/>
    <w:rsid w:val="000341F0"/>
    <w:rsid w:val="00034F0C"/>
    <w:rsid w:val="00035577"/>
    <w:rsid w:val="00037A84"/>
    <w:rsid w:val="00037AE5"/>
    <w:rsid w:val="00037F67"/>
    <w:rsid w:val="00040C3D"/>
    <w:rsid w:val="00041AF3"/>
    <w:rsid w:val="00042314"/>
    <w:rsid w:val="000440B1"/>
    <w:rsid w:val="00045AEB"/>
    <w:rsid w:val="00045CA1"/>
    <w:rsid w:val="00046DAD"/>
    <w:rsid w:val="00047737"/>
    <w:rsid w:val="00050526"/>
    <w:rsid w:val="00054BDA"/>
    <w:rsid w:val="00055707"/>
    <w:rsid w:val="00063D2E"/>
    <w:rsid w:val="00064619"/>
    <w:rsid w:val="0007145F"/>
    <w:rsid w:val="00071FED"/>
    <w:rsid w:val="00072888"/>
    <w:rsid w:val="0007327A"/>
    <w:rsid w:val="00074251"/>
    <w:rsid w:val="000801B1"/>
    <w:rsid w:val="00085F32"/>
    <w:rsid w:val="00086E91"/>
    <w:rsid w:val="00086EA4"/>
    <w:rsid w:val="000913BD"/>
    <w:rsid w:val="00094FCB"/>
    <w:rsid w:val="00096499"/>
    <w:rsid w:val="000A03FE"/>
    <w:rsid w:val="000A1BD2"/>
    <w:rsid w:val="000A4A01"/>
    <w:rsid w:val="000A6E97"/>
    <w:rsid w:val="000B0300"/>
    <w:rsid w:val="000B1BB6"/>
    <w:rsid w:val="000B70FA"/>
    <w:rsid w:val="000B7FE5"/>
    <w:rsid w:val="000C342E"/>
    <w:rsid w:val="000D1C53"/>
    <w:rsid w:val="000D24BC"/>
    <w:rsid w:val="000E2C2F"/>
    <w:rsid w:val="000F5AA8"/>
    <w:rsid w:val="000F6047"/>
    <w:rsid w:val="000F60B7"/>
    <w:rsid w:val="000F7CAF"/>
    <w:rsid w:val="000F7D4D"/>
    <w:rsid w:val="00102EBE"/>
    <w:rsid w:val="00105D96"/>
    <w:rsid w:val="00107288"/>
    <w:rsid w:val="00107808"/>
    <w:rsid w:val="00110F3D"/>
    <w:rsid w:val="00112880"/>
    <w:rsid w:val="001131B0"/>
    <w:rsid w:val="0012721B"/>
    <w:rsid w:val="00131E4A"/>
    <w:rsid w:val="00134142"/>
    <w:rsid w:val="00136F8A"/>
    <w:rsid w:val="00140877"/>
    <w:rsid w:val="00141D84"/>
    <w:rsid w:val="00142B6E"/>
    <w:rsid w:val="00145CB6"/>
    <w:rsid w:val="00146E67"/>
    <w:rsid w:val="00150899"/>
    <w:rsid w:val="0015242A"/>
    <w:rsid w:val="00153B66"/>
    <w:rsid w:val="00153FB1"/>
    <w:rsid w:val="001577FB"/>
    <w:rsid w:val="0016720C"/>
    <w:rsid w:val="00171B99"/>
    <w:rsid w:val="001725CA"/>
    <w:rsid w:val="001834BA"/>
    <w:rsid w:val="001848DA"/>
    <w:rsid w:val="001A538C"/>
    <w:rsid w:val="001A55F3"/>
    <w:rsid w:val="001B084F"/>
    <w:rsid w:val="001B0EA7"/>
    <w:rsid w:val="001B2EBC"/>
    <w:rsid w:val="001B4800"/>
    <w:rsid w:val="001B6676"/>
    <w:rsid w:val="001B7513"/>
    <w:rsid w:val="001B7C50"/>
    <w:rsid w:val="001C3AA0"/>
    <w:rsid w:val="001C3EC9"/>
    <w:rsid w:val="001C3FDC"/>
    <w:rsid w:val="001C483A"/>
    <w:rsid w:val="001D33CF"/>
    <w:rsid w:val="001D5D02"/>
    <w:rsid w:val="001D7AC9"/>
    <w:rsid w:val="001E1E92"/>
    <w:rsid w:val="001E2D29"/>
    <w:rsid w:val="001E648E"/>
    <w:rsid w:val="001F0B05"/>
    <w:rsid w:val="00200DDB"/>
    <w:rsid w:val="00200DE9"/>
    <w:rsid w:val="00205B37"/>
    <w:rsid w:val="0021135A"/>
    <w:rsid w:val="00214A04"/>
    <w:rsid w:val="002171A5"/>
    <w:rsid w:val="0021743E"/>
    <w:rsid w:val="002175B0"/>
    <w:rsid w:val="00220271"/>
    <w:rsid w:val="00220F96"/>
    <w:rsid w:val="00223C3A"/>
    <w:rsid w:val="002244E1"/>
    <w:rsid w:val="00227496"/>
    <w:rsid w:val="00227DE4"/>
    <w:rsid w:val="00231573"/>
    <w:rsid w:val="002320BF"/>
    <w:rsid w:val="00233486"/>
    <w:rsid w:val="0024058A"/>
    <w:rsid w:val="0024292A"/>
    <w:rsid w:val="002457A8"/>
    <w:rsid w:val="00246AB0"/>
    <w:rsid w:val="00250932"/>
    <w:rsid w:val="0025473D"/>
    <w:rsid w:val="002555F5"/>
    <w:rsid w:val="00256FF8"/>
    <w:rsid w:val="00261A0A"/>
    <w:rsid w:val="002635AF"/>
    <w:rsid w:val="00266F20"/>
    <w:rsid w:val="002701A7"/>
    <w:rsid w:val="00275ECF"/>
    <w:rsid w:val="00276B3E"/>
    <w:rsid w:val="002829FC"/>
    <w:rsid w:val="00283052"/>
    <w:rsid w:val="00284E30"/>
    <w:rsid w:val="0029059A"/>
    <w:rsid w:val="002918CA"/>
    <w:rsid w:val="002919A8"/>
    <w:rsid w:val="00292E0C"/>
    <w:rsid w:val="00293BB9"/>
    <w:rsid w:val="00294770"/>
    <w:rsid w:val="0029485C"/>
    <w:rsid w:val="002A01DB"/>
    <w:rsid w:val="002A1271"/>
    <w:rsid w:val="002A4AD4"/>
    <w:rsid w:val="002A5522"/>
    <w:rsid w:val="002A594D"/>
    <w:rsid w:val="002B4906"/>
    <w:rsid w:val="002B505D"/>
    <w:rsid w:val="002B6B81"/>
    <w:rsid w:val="002C08DB"/>
    <w:rsid w:val="002C6ADD"/>
    <w:rsid w:val="002C6D8D"/>
    <w:rsid w:val="002C7E81"/>
    <w:rsid w:val="002D5F8E"/>
    <w:rsid w:val="002E51F6"/>
    <w:rsid w:val="002E6163"/>
    <w:rsid w:val="002E793F"/>
    <w:rsid w:val="002F0BA4"/>
    <w:rsid w:val="002F2891"/>
    <w:rsid w:val="002F4DA0"/>
    <w:rsid w:val="002F557A"/>
    <w:rsid w:val="002F579C"/>
    <w:rsid w:val="00301A69"/>
    <w:rsid w:val="00302279"/>
    <w:rsid w:val="0030240F"/>
    <w:rsid w:val="003109FB"/>
    <w:rsid w:val="0031236E"/>
    <w:rsid w:val="003148CA"/>
    <w:rsid w:val="00320323"/>
    <w:rsid w:val="0032554F"/>
    <w:rsid w:val="00327C2F"/>
    <w:rsid w:val="0033119A"/>
    <w:rsid w:val="0033542A"/>
    <w:rsid w:val="00335EB0"/>
    <w:rsid w:val="00336068"/>
    <w:rsid w:val="00340B1F"/>
    <w:rsid w:val="00341CE3"/>
    <w:rsid w:val="00341DB6"/>
    <w:rsid w:val="003440B9"/>
    <w:rsid w:val="00345EF6"/>
    <w:rsid w:val="00346737"/>
    <w:rsid w:val="00346EA6"/>
    <w:rsid w:val="003471AF"/>
    <w:rsid w:val="00353A4D"/>
    <w:rsid w:val="00360B3F"/>
    <w:rsid w:val="00360BCF"/>
    <w:rsid w:val="003635C1"/>
    <w:rsid w:val="0036539F"/>
    <w:rsid w:val="00370226"/>
    <w:rsid w:val="00371FEF"/>
    <w:rsid w:val="003736C4"/>
    <w:rsid w:val="00376728"/>
    <w:rsid w:val="0038385F"/>
    <w:rsid w:val="00383E82"/>
    <w:rsid w:val="00386ACE"/>
    <w:rsid w:val="00390A2E"/>
    <w:rsid w:val="0039396C"/>
    <w:rsid w:val="00396101"/>
    <w:rsid w:val="00396578"/>
    <w:rsid w:val="00396BA6"/>
    <w:rsid w:val="003A088C"/>
    <w:rsid w:val="003A1AC1"/>
    <w:rsid w:val="003A466A"/>
    <w:rsid w:val="003A5731"/>
    <w:rsid w:val="003B5F46"/>
    <w:rsid w:val="003B6551"/>
    <w:rsid w:val="003B6A90"/>
    <w:rsid w:val="003C169B"/>
    <w:rsid w:val="003C296D"/>
    <w:rsid w:val="003C3D64"/>
    <w:rsid w:val="003C6006"/>
    <w:rsid w:val="003D0067"/>
    <w:rsid w:val="003D1E6E"/>
    <w:rsid w:val="003D393A"/>
    <w:rsid w:val="003D64DA"/>
    <w:rsid w:val="003E0FA8"/>
    <w:rsid w:val="003E4B0E"/>
    <w:rsid w:val="003E4BF7"/>
    <w:rsid w:val="003F02DB"/>
    <w:rsid w:val="003F1260"/>
    <w:rsid w:val="003F4B52"/>
    <w:rsid w:val="003F60BA"/>
    <w:rsid w:val="00400E61"/>
    <w:rsid w:val="004017BF"/>
    <w:rsid w:val="00405416"/>
    <w:rsid w:val="004105AB"/>
    <w:rsid w:val="00415589"/>
    <w:rsid w:val="00415D37"/>
    <w:rsid w:val="004167A4"/>
    <w:rsid w:val="00420627"/>
    <w:rsid w:val="00421510"/>
    <w:rsid w:val="004261BC"/>
    <w:rsid w:val="004301CE"/>
    <w:rsid w:val="0043025C"/>
    <w:rsid w:val="00431AC2"/>
    <w:rsid w:val="00431BF2"/>
    <w:rsid w:val="00434E36"/>
    <w:rsid w:val="00437C48"/>
    <w:rsid w:val="0044088C"/>
    <w:rsid w:val="004455CF"/>
    <w:rsid w:val="004470DC"/>
    <w:rsid w:val="004477E4"/>
    <w:rsid w:val="00455FBF"/>
    <w:rsid w:val="00456FF1"/>
    <w:rsid w:val="004607DA"/>
    <w:rsid w:val="004632A2"/>
    <w:rsid w:val="004640E3"/>
    <w:rsid w:val="0046479E"/>
    <w:rsid w:val="00473A6B"/>
    <w:rsid w:val="00477011"/>
    <w:rsid w:val="00477D36"/>
    <w:rsid w:val="0048207D"/>
    <w:rsid w:val="00485D4E"/>
    <w:rsid w:val="00487CA5"/>
    <w:rsid w:val="004905AD"/>
    <w:rsid w:val="00492C82"/>
    <w:rsid w:val="00497706"/>
    <w:rsid w:val="004A1D2D"/>
    <w:rsid w:val="004A3E47"/>
    <w:rsid w:val="004A77F0"/>
    <w:rsid w:val="004B2847"/>
    <w:rsid w:val="004B2CF7"/>
    <w:rsid w:val="004B4504"/>
    <w:rsid w:val="004C427F"/>
    <w:rsid w:val="004D1EF2"/>
    <w:rsid w:val="004D2A80"/>
    <w:rsid w:val="004D2DA6"/>
    <w:rsid w:val="004D50C4"/>
    <w:rsid w:val="004D68AC"/>
    <w:rsid w:val="004E16EB"/>
    <w:rsid w:val="004E1FA2"/>
    <w:rsid w:val="004E22A8"/>
    <w:rsid w:val="004E44AC"/>
    <w:rsid w:val="004E5BB8"/>
    <w:rsid w:val="004E61B9"/>
    <w:rsid w:val="004E74D4"/>
    <w:rsid w:val="004E77EE"/>
    <w:rsid w:val="004F11C3"/>
    <w:rsid w:val="004F5720"/>
    <w:rsid w:val="004F6461"/>
    <w:rsid w:val="004F7047"/>
    <w:rsid w:val="00502309"/>
    <w:rsid w:val="00502784"/>
    <w:rsid w:val="00503177"/>
    <w:rsid w:val="00507D62"/>
    <w:rsid w:val="00516460"/>
    <w:rsid w:val="00516FFB"/>
    <w:rsid w:val="005229E4"/>
    <w:rsid w:val="00530229"/>
    <w:rsid w:val="005322F3"/>
    <w:rsid w:val="00532406"/>
    <w:rsid w:val="005355E1"/>
    <w:rsid w:val="00540C1B"/>
    <w:rsid w:val="00540E5B"/>
    <w:rsid w:val="00543A67"/>
    <w:rsid w:val="00545572"/>
    <w:rsid w:val="0055350B"/>
    <w:rsid w:val="005545FA"/>
    <w:rsid w:val="00561FA1"/>
    <w:rsid w:val="005623D3"/>
    <w:rsid w:val="0056245D"/>
    <w:rsid w:val="005638AE"/>
    <w:rsid w:val="0056417F"/>
    <w:rsid w:val="00565806"/>
    <w:rsid w:val="00566E04"/>
    <w:rsid w:val="00570B89"/>
    <w:rsid w:val="005748EE"/>
    <w:rsid w:val="005749DE"/>
    <w:rsid w:val="00576CFA"/>
    <w:rsid w:val="00581AF4"/>
    <w:rsid w:val="00582455"/>
    <w:rsid w:val="00583743"/>
    <w:rsid w:val="0058575A"/>
    <w:rsid w:val="0059065E"/>
    <w:rsid w:val="00591110"/>
    <w:rsid w:val="0059533C"/>
    <w:rsid w:val="005A5DA7"/>
    <w:rsid w:val="005B14D1"/>
    <w:rsid w:val="005B4A13"/>
    <w:rsid w:val="005B5507"/>
    <w:rsid w:val="005C0A5E"/>
    <w:rsid w:val="005C2C00"/>
    <w:rsid w:val="005C5629"/>
    <w:rsid w:val="005C76F0"/>
    <w:rsid w:val="005D0301"/>
    <w:rsid w:val="005D0633"/>
    <w:rsid w:val="005D0ED1"/>
    <w:rsid w:val="005E01D8"/>
    <w:rsid w:val="005E371F"/>
    <w:rsid w:val="005E7CDE"/>
    <w:rsid w:val="005F39C4"/>
    <w:rsid w:val="005F5935"/>
    <w:rsid w:val="00603AC5"/>
    <w:rsid w:val="00605CC3"/>
    <w:rsid w:val="006105F4"/>
    <w:rsid w:val="00612A11"/>
    <w:rsid w:val="00612CF1"/>
    <w:rsid w:val="0061440C"/>
    <w:rsid w:val="006169FC"/>
    <w:rsid w:val="00616CD1"/>
    <w:rsid w:val="0062115B"/>
    <w:rsid w:val="006259AC"/>
    <w:rsid w:val="00630E81"/>
    <w:rsid w:val="0063103E"/>
    <w:rsid w:val="006340AF"/>
    <w:rsid w:val="00634A23"/>
    <w:rsid w:val="00636025"/>
    <w:rsid w:val="00637F3D"/>
    <w:rsid w:val="00643389"/>
    <w:rsid w:val="00654487"/>
    <w:rsid w:val="00654981"/>
    <w:rsid w:val="0065619B"/>
    <w:rsid w:val="00656896"/>
    <w:rsid w:val="00656E62"/>
    <w:rsid w:val="00663D5D"/>
    <w:rsid w:val="00664326"/>
    <w:rsid w:val="00664C11"/>
    <w:rsid w:val="00664C87"/>
    <w:rsid w:val="00674467"/>
    <w:rsid w:val="00681372"/>
    <w:rsid w:val="006819A5"/>
    <w:rsid w:val="00682010"/>
    <w:rsid w:val="0068787D"/>
    <w:rsid w:val="006916ED"/>
    <w:rsid w:val="00692C35"/>
    <w:rsid w:val="006941A2"/>
    <w:rsid w:val="00696204"/>
    <w:rsid w:val="006A19C2"/>
    <w:rsid w:val="006A1FA1"/>
    <w:rsid w:val="006A4A6B"/>
    <w:rsid w:val="006C0470"/>
    <w:rsid w:val="006C1A04"/>
    <w:rsid w:val="006C549A"/>
    <w:rsid w:val="006C7147"/>
    <w:rsid w:val="006C73ED"/>
    <w:rsid w:val="006C7A7C"/>
    <w:rsid w:val="006D493D"/>
    <w:rsid w:val="006E0600"/>
    <w:rsid w:val="006E077A"/>
    <w:rsid w:val="006E293A"/>
    <w:rsid w:val="006E6BE1"/>
    <w:rsid w:val="006F3D23"/>
    <w:rsid w:val="006F5442"/>
    <w:rsid w:val="006F5626"/>
    <w:rsid w:val="007023F9"/>
    <w:rsid w:val="00703112"/>
    <w:rsid w:val="00704679"/>
    <w:rsid w:val="00706D8F"/>
    <w:rsid w:val="0071030E"/>
    <w:rsid w:val="00731345"/>
    <w:rsid w:val="0073294B"/>
    <w:rsid w:val="00737A29"/>
    <w:rsid w:val="00745117"/>
    <w:rsid w:val="00747BD4"/>
    <w:rsid w:val="007507E8"/>
    <w:rsid w:val="00753D35"/>
    <w:rsid w:val="00754339"/>
    <w:rsid w:val="00757EE4"/>
    <w:rsid w:val="00763694"/>
    <w:rsid w:val="00765752"/>
    <w:rsid w:val="00765D14"/>
    <w:rsid w:val="00770E3C"/>
    <w:rsid w:val="00773BDD"/>
    <w:rsid w:val="007742FF"/>
    <w:rsid w:val="007813A6"/>
    <w:rsid w:val="007869BA"/>
    <w:rsid w:val="00787BE2"/>
    <w:rsid w:val="00791248"/>
    <w:rsid w:val="00791996"/>
    <w:rsid w:val="0079236E"/>
    <w:rsid w:val="007934C9"/>
    <w:rsid w:val="007A0E16"/>
    <w:rsid w:val="007A6C3C"/>
    <w:rsid w:val="007A7084"/>
    <w:rsid w:val="007B58BF"/>
    <w:rsid w:val="007C3093"/>
    <w:rsid w:val="007C4E07"/>
    <w:rsid w:val="007D0D54"/>
    <w:rsid w:val="007D22BE"/>
    <w:rsid w:val="007D2FF1"/>
    <w:rsid w:val="007E3184"/>
    <w:rsid w:val="007E458D"/>
    <w:rsid w:val="007F0E9E"/>
    <w:rsid w:val="007F208B"/>
    <w:rsid w:val="007F23C6"/>
    <w:rsid w:val="007F6B9F"/>
    <w:rsid w:val="00802701"/>
    <w:rsid w:val="00802DC7"/>
    <w:rsid w:val="0080357E"/>
    <w:rsid w:val="00803AE8"/>
    <w:rsid w:val="00804057"/>
    <w:rsid w:val="00816556"/>
    <w:rsid w:val="00824D15"/>
    <w:rsid w:val="00827768"/>
    <w:rsid w:val="00831406"/>
    <w:rsid w:val="008314B5"/>
    <w:rsid w:val="008343F4"/>
    <w:rsid w:val="008424E2"/>
    <w:rsid w:val="008448DC"/>
    <w:rsid w:val="008452FB"/>
    <w:rsid w:val="00850EFA"/>
    <w:rsid w:val="00856F3C"/>
    <w:rsid w:val="008574C5"/>
    <w:rsid w:val="00864D1D"/>
    <w:rsid w:val="008748A0"/>
    <w:rsid w:val="0087636B"/>
    <w:rsid w:val="0088257B"/>
    <w:rsid w:val="00887409"/>
    <w:rsid w:val="0088754A"/>
    <w:rsid w:val="008948D0"/>
    <w:rsid w:val="00897399"/>
    <w:rsid w:val="008A0060"/>
    <w:rsid w:val="008A0E05"/>
    <w:rsid w:val="008A24F0"/>
    <w:rsid w:val="008A4DBC"/>
    <w:rsid w:val="008A6673"/>
    <w:rsid w:val="008B1AC2"/>
    <w:rsid w:val="008B33B1"/>
    <w:rsid w:val="008B4EAE"/>
    <w:rsid w:val="008B5EB9"/>
    <w:rsid w:val="008B7A38"/>
    <w:rsid w:val="008C062B"/>
    <w:rsid w:val="008C0F4D"/>
    <w:rsid w:val="008D07D1"/>
    <w:rsid w:val="008D33F8"/>
    <w:rsid w:val="008D4ECA"/>
    <w:rsid w:val="008D5B66"/>
    <w:rsid w:val="008D6E5E"/>
    <w:rsid w:val="008D7C1F"/>
    <w:rsid w:val="008E2F88"/>
    <w:rsid w:val="008E4A4B"/>
    <w:rsid w:val="008E7523"/>
    <w:rsid w:val="008F0345"/>
    <w:rsid w:val="008F381D"/>
    <w:rsid w:val="008F50FC"/>
    <w:rsid w:val="008F715C"/>
    <w:rsid w:val="00900A19"/>
    <w:rsid w:val="00900ABF"/>
    <w:rsid w:val="00900AF2"/>
    <w:rsid w:val="009026DC"/>
    <w:rsid w:val="00903A0A"/>
    <w:rsid w:val="00904CBD"/>
    <w:rsid w:val="00910294"/>
    <w:rsid w:val="0091330E"/>
    <w:rsid w:val="00917301"/>
    <w:rsid w:val="00917400"/>
    <w:rsid w:val="00917FFD"/>
    <w:rsid w:val="009208E6"/>
    <w:rsid w:val="009225AB"/>
    <w:rsid w:val="00922B61"/>
    <w:rsid w:val="0092676D"/>
    <w:rsid w:val="00927FD7"/>
    <w:rsid w:val="0093212F"/>
    <w:rsid w:val="00933D6B"/>
    <w:rsid w:val="00940641"/>
    <w:rsid w:val="00940C36"/>
    <w:rsid w:val="00940D6B"/>
    <w:rsid w:val="0095065F"/>
    <w:rsid w:val="00950782"/>
    <w:rsid w:val="009530E7"/>
    <w:rsid w:val="009577C3"/>
    <w:rsid w:val="00962FF8"/>
    <w:rsid w:val="00964529"/>
    <w:rsid w:val="009675BC"/>
    <w:rsid w:val="00967F1C"/>
    <w:rsid w:val="009703B9"/>
    <w:rsid w:val="00970724"/>
    <w:rsid w:val="00971D24"/>
    <w:rsid w:val="00972A28"/>
    <w:rsid w:val="009806EA"/>
    <w:rsid w:val="009828DE"/>
    <w:rsid w:val="00986840"/>
    <w:rsid w:val="00991D54"/>
    <w:rsid w:val="00992083"/>
    <w:rsid w:val="00993DED"/>
    <w:rsid w:val="00995161"/>
    <w:rsid w:val="009A069D"/>
    <w:rsid w:val="009A0AD5"/>
    <w:rsid w:val="009A41D0"/>
    <w:rsid w:val="009B0343"/>
    <w:rsid w:val="009B1B99"/>
    <w:rsid w:val="009B42B6"/>
    <w:rsid w:val="009B4756"/>
    <w:rsid w:val="009B79DE"/>
    <w:rsid w:val="009C37D1"/>
    <w:rsid w:val="009D0EAF"/>
    <w:rsid w:val="009D69C6"/>
    <w:rsid w:val="009E0A95"/>
    <w:rsid w:val="009E359E"/>
    <w:rsid w:val="009E3D6C"/>
    <w:rsid w:val="009E7048"/>
    <w:rsid w:val="009F23C9"/>
    <w:rsid w:val="009F5634"/>
    <w:rsid w:val="009F672A"/>
    <w:rsid w:val="009F7951"/>
    <w:rsid w:val="00A019D8"/>
    <w:rsid w:val="00A02C7B"/>
    <w:rsid w:val="00A04EED"/>
    <w:rsid w:val="00A05575"/>
    <w:rsid w:val="00A0616B"/>
    <w:rsid w:val="00A06E94"/>
    <w:rsid w:val="00A10F4B"/>
    <w:rsid w:val="00A1126D"/>
    <w:rsid w:val="00A13C71"/>
    <w:rsid w:val="00A156AE"/>
    <w:rsid w:val="00A21EB2"/>
    <w:rsid w:val="00A24410"/>
    <w:rsid w:val="00A26047"/>
    <w:rsid w:val="00A27B31"/>
    <w:rsid w:val="00A31F84"/>
    <w:rsid w:val="00A31FAE"/>
    <w:rsid w:val="00A32BB0"/>
    <w:rsid w:val="00A35DB4"/>
    <w:rsid w:val="00A41A49"/>
    <w:rsid w:val="00A447C5"/>
    <w:rsid w:val="00A44A45"/>
    <w:rsid w:val="00A47EBB"/>
    <w:rsid w:val="00A546A8"/>
    <w:rsid w:val="00A62591"/>
    <w:rsid w:val="00A633BA"/>
    <w:rsid w:val="00A70ACF"/>
    <w:rsid w:val="00A7170B"/>
    <w:rsid w:val="00A726A3"/>
    <w:rsid w:val="00A7339D"/>
    <w:rsid w:val="00A736D3"/>
    <w:rsid w:val="00A73835"/>
    <w:rsid w:val="00A773DF"/>
    <w:rsid w:val="00A77ACA"/>
    <w:rsid w:val="00A80E0C"/>
    <w:rsid w:val="00A83416"/>
    <w:rsid w:val="00A85F7E"/>
    <w:rsid w:val="00A86EC8"/>
    <w:rsid w:val="00A87B3B"/>
    <w:rsid w:val="00A9172D"/>
    <w:rsid w:val="00A932F7"/>
    <w:rsid w:val="00A94FB2"/>
    <w:rsid w:val="00A955E8"/>
    <w:rsid w:val="00AA4D54"/>
    <w:rsid w:val="00AA5B76"/>
    <w:rsid w:val="00AA7CA9"/>
    <w:rsid w:val="00AB2190"/>
    <w:rsid w:val="00AB52A7"/>
    <w:rsid w:val="00AB5A52"/>
    <w:rsid w:val="00AC31E3"/>
    <w:rsid w:val="00AC418E"/>
    <w:rsid w:val="00AC6AA8"/>
    <w:rsid w:val="00AC7B85"/>
    <w:rsid w:val="00AD026F"/>
    <w:rsid w:val="00AD2453"/>
    <w:rsid w:val="00AD2D77"/>
    <w:rsid w:val="00AD51CD"/>
    <w:rsid w:val="00AD5316"/>
    <w:rsid w:val="00AD5C11"/>
    <w:rsid w:val="00AE121C"/>
    <w:rsid w:val="00AE4754"/>
    <w:rsid w:val="00AE4CEC"/>
    <w:rsid w:val="00AF1FA5"/>
    <w:rsid w:val="00AF2758"/>
    <w:rsid w:val="00AF686C"/>
    <w:rsid w:val="00B02F62"/>
    <w:rsid w:val="00B04287"/>
    <w:rsid w:val="00B04B6A"/>
    <w:rsid w:val="00B10805"/>
    <w:rsid w:val="00B12E0E"/>
    <w:rsid w:val="00B16857"/>
    <w:rsid w:val="00B205EE"/>
    <w:rsid w:val="00B22BD8"/>
    <w:rsid w:val="00B22F50"/>
    <w:rsid w:val="00B24105"/>
    <w:rsid w:val="00B24A69"/>
    <w:rsid w:val="00B26649"/>
    <w:rsid w:val="00B33302"/>
    <w:rsid w:val="00B34252"/>
    <w:rsid w:val="00B4056A"/>
    <w:rsid w:val="00B419BC"/>
    <w:rsid w:val="00B447B8"/>
    <w:rsid w:val="00B52D48"/>
    <w:rsid w:val="00B56940"/>
    <w:rsid w:val="00B65026"/>
    <w:rsid w:val="00B65390"/>
    <w:rsid w:val="00B7447D"/>
    <w:rsid w:val="00B81EC0"/>
    <w:rsid w:val="00B8611B"/>
    <w:rsid w:val="00B86251"/>
    <w:rsid w:val="00B86969"/>
    <w:rsid w:val="00B90D9C"/>
    <w:rsid w:val="00B94AFF"/>
    <w:rsid w:val="00BA5802"/>
    <w:rsid w:val="00BB162A"/>
    <w:rsid w:val="00BB1860"/>
    <w:rsid w:val="00BB1AB3"/>
    <w:rsid w:val="00BC2046"/>
    <w:rsid w:val="00BC28EF"/>
    <w:rsid w:val="00BC3534"/>
    <w:rsid w:val="00BC790B"/>
    <w:rsid w:val="00BD452A"/>
    <w:rsid w:val="00BD5E86"/>
    <w:rsid w:val="00BE160D"/>
    <w:rsid w:val="00BE2105"/>
    <w:rsid w:val="00C00104"/>
    <w:rsid w:val="00C00C56"/>
    <w:rsid w:val="00C01219"/>
    <w:rsid w:val="00C0393F"/>
    <w:rsid w:val="00C03C26"/>
    <w:rsid w:val="00C113CC"/>
    <w:rsid w:val="00C16376"/>
    <w:rsid w:val="00C16777"/>
    <w:rsid w:val="00C16994"/>
    <w:rsid w:val="00C22484"/>
    <w:rsid w:val="00C23748"/>
    <w:rsid w:val="00C26C89"/>
    <w:rsid w:val="00C27C1E"/>
    <w:rsid w:val="00C3416D"/>
    <w:rsid w:val="00C34479"/>
    <w:rsid w:val="00C34748"/>
    <w:rsid w:val="00C350DD"/>
    <w:rsid w:val="00C37FF8"/>
    <w:rsid w:val="00C4255C"/>
    <w:rsid w:val="00C441FB"/>
    <w:rsid w:val="00C459F8"/>
    <w:rsid w:val="00C461AD"/>
    <w:rsid w:val="00C519A5"/>
    <w:rsid w:val="00C5402F"/>
    <w:rsid w:val="00C55255"/>
    <w:rsid w:val="00C5632E"/>
    <w:rsid w:val="00C5744B"/>
    <w:rsid w:val="00C62812"/>
    <w:rsid w:val="00C62FE7"/>
    <w:rsid w:val="00C64051"/>
    <w:rsid w:val="00C704F5"/>
    <w:rsid w:val="00C70F4A"/>
    <w:rsid w:val="00C723AD"/>
    <w:rsid w:val="00C751D0"/>
    <w:rsid w:val="00C81B10"/>
    <w:rsid w:val="00C8253D"/>
    <w:rsid w:val="00C8258C"/>
    <w:rsid w:val="00C83037"/>
    <w:rsid w:val="00C8374C"/>
    <w:rsid w:val="00C845A1"/>
    <w:rsid w:val="00C84E6A"/>
    <w:rsid w:val="00C853E4"/>
    <w:rsid w:val="00C94EB6"/>
    <w:rsid w:val="00CA103E"/>
    <w:rsid w:val="00CA57E9"/>
    <w:rsid w:val="00CB00D1"/>
    <w:rsid w:val="00CB0248"/>
    <w:rsid w:val="00CB133D"/>
    <w:rsid w:val="00CB1D27"/>
    <w:rsid w:val="00CC1D16"/>
    <w:rsid w:val="00CD2E69"/>
    <w:rsid w:val="00CD79A9"/>
    <w:rsid w:val="00CE2560"/>
    <w:rsid w:val="00CF15CA"/>
    <w:rsid w:val="00CF4191"/>
    <w:rsid w:val="00CF46E8"/>
    <w:rsid w:val="00D005C2"/>
    <w:rsid w:val="00D00B6D"/>
    <w:rsid w:val="00D045E6"/>
    <w:rsid w:val="00D0484D"/>
    <w:rsid w:val="00D06345"/>
    <w:rsid w:val="00D06687"/>
    <w:rsid w:val="00D152F5"/>
    <w:rsid w:val="00D236E1"/>
    <w:rsid w:val="00D23E15"/>
    <w:rsid w:val="00D24696"/>
    <w:rsid w:val="00D2778B"/>
    <w:rsid w:val="00D3496E"/>
    <w:rsid w:val="00D43984"/>
    <w:rsid w:val="00D44460"/>
    <w:rsid w:val="00D46308"/>
    <w:rsid w:val="00D51467"/>
    <w:rsid w:val="00D62A4E"/>
    <w:rsid w:val="00D717F0"/>
    <w:rsid w:val="00D71D7A"/>
    <w:rsid w:val="00D75F9D"/>
    <w:rsid w:val="00D826E1"/>
    <w:rsid w:val="00D832AE"/>
    <w:rsid w:val="00D90371"/>
    <w:rsid w:val="00D90972"/>
    <w:rsid w:val="00D91276"/>
    <w:rsid w:val="00D93860"/>
    <w:rsid w:val="00DA083B"/>
    <w:rsid w:val="00DA3AF5"/>
    <w:rsid w:val="00DA4977"/>
    <w:rsid w:val="00DA6001"/>
    <w:rsid w:val="00DA6547"/>
    <w:rsid w:val="00DB4AC2"/>
    <w:rsid w:val="00DC220B"/>
    <w:rsid w:val="00DC2AB1"/>
    <w:rsid w:val="00DC5585"/>
    <w:rsid w:val="00DC70F9"/>
    <w:rsid w:val="00DC7C4A"/>
    <w:rsid w:val="00DE0018"/>
    <w:rsid w:val="00DE5790"/>
    <w:rsid w:val="00DE70E4"/>
    <w:rsid w:val="00DF27CF"/>
    <w:rsid w:val="00DF3BEC"/>
    <w:rsid w:val="00DF5F58"/>
    <w:rsid w:val="00DF72AC"/>
    <w:rsid w:val="00DF7E1C"/>
    <w:rsid w:val="00E0208F"/>
    <w:rsid w:val="00E02C2A"/>
    <w:rsid w:val="00E0377A"/>
    <w:rsid w:val="00E07E11"/>
    <w:rsid w:val="00E10D00"/>
    <w:rsid w:val="00E10D7A"/>
    <w:rsid w:val="00E23B15"/>
    <w:rsid w:val="00E27B1B"/>
    <w:rsid w:val="00E32742"/>
    <w:rsid w:val="00E33BD9"/>
    <w:rsid w:val="00E35B77"/>
    <w:rsid w:val="00E402FC"/>
    <w:rsid w:val="00E41120"/>
    <w:rsid w:val="00E4167B"/>
    <w:rsid w:val="00E46736"/>
    <w:rsid w:val="00E4744A"/>
    <w:rsid w:val="00E47FCE"/>
    <w:rsid w:val="00E51B40"/>
    <w:rsid w:val="00E55416"/>
    <w:rsid w:val="00E558FD"/>
    <w:rsid w:val="00E579FE"/>
    <w:rsid w:val="00E6143B"/>
    <w:rsid w:val="00E63C38"/>
    <w:rsid w:val="00E64A9A"/>
    <w:rsid w:val="00E65011"/>
    <w:rsid w:val="00E721B3"/>
    <w:rsid w:val="00E75103"/>
    <w:rsid w:val="00E82B6C"/>
    <w:rsid w:val="00E84464"/>
    <w:rsid w:val="00E85934"/>
    <w:rsid w:val="00E90E7F"/>
    <w:rsid w:val="00E915E9"/>
    <w:rsid w:val="00E92CB2"/>
    <w:rsid w:val="00E93DF9"/>
    <w:rsid w:val="00E94BD8"/>
    <w:rsid w:val="00E95A7B"/>
    <w:rsid w:val="00EA0484"/>
    <w:rsid w:val="00EA307D"/>
    <w:rsid w:val="00EA375A"/>
    <w:rsid w:val="00EA48C0"/>
    <w:rsid w:val="00EA794D"/>
    <w:rsid w:val="00EB3F00"/>
    <w:rsid w:val="00EB4936"/>
    <w:rsid w:val="00EC41A2"/>
    <w:rsid w:val="00EC487B"/>
    <w:rsid w:val="00EC57AF"/>
    <w:rsid w:val="00EC631A"/>
    <w:rsid w:val="00EC7EC8"/>
    <w:rsid w:val="00ED1DA7"/>
    <w:rsid w:val="00ED42A4"/>
    <w:rsid w:val="00ED562A"/>
    <w:rsid w:val="00ED571E"/>
    <w:rsid w:val="00EE40C5"/>
    <w:rsid w:val="00EE537B"/>
    <w:rsid w:val="00EE7AFB"/>
    <w:rsid w:val="00EF0122"/>
    <w:rsid w:val="00EF1C40"/>
    <w:rsid w:val="00F035AC"/>
    <w:rsid w:val="00F036EC"/>
    <w:rsid w:val="00F03E6F"/>
    <w:rsid w:val="00F04520"/>
    <w:rsid w:val="00F12564"/>
    <w:rsid w:val="00F145F5"/>
    <w:rsid w:val="00F152F6"/>
    <w:rsid w:val="00F160A5"/>
    <w:rsid w:val="00F16A60"/>
    <w:rsid w:val="00F17528"/>
    <w:rsid w:val="00F20BCE"/>
    <w:rsid w:val="00F23EF7"/>
    <w:rsid w:val="00F27562"/>
    <w:rsid w:val="00F278A5"/>
    <w:rsid w:val="00F31CA0"/>
    <w:rsid w:val="00F3337B"/>
    <w:rsid w:val="00F419DA"/>
    <w:rsid w:val="00F42B96"/>
    <w:rsid w:val="00F43F29"/>
    <w:rsid w:val="00F46E41"/>
    <w:rsid w:val="00F514DB"/>
    <w:rsid w:val="00F52230"/>
    <w:rsid w:val="00F539B9"/>
    <w:rsid w:val="00F543D0"/>
    <w:rsid w:val="00F55CA0"/>
    <w:rsid w:val="00F56865"/>
    <w:rsid w:val="00F64880"/>
    <w:rsid w:val="00F675BD"/>
    <w:rsid w:val="00F70DFA"/>
    <w:rsid w:val="00F7271C"/>
    <w:rsid w:val="00F745B6"/>
    <w:rsid w:val="00F81791"/>
    <w:rsid w:val="00F83EEF"/>
    <w:rsid w:val="00F8564C"/>
    <w:rsid w:val="00F86EF2"/>
    <w:rsid w:val="00F905EB"/>
    <w:rsid w:val="00F91B05"/>
    <w:rsid w:val="00F93821"/>
    <w:rsid w:val="00F9542D"/>
    <w:rsid w:val="00FA295E"/>
    <w:rsid w:val="00FA2BD7"/>
    <w:rsid w:val="00FA30AB"/>
    <w:rsid w:val="00FA51AB"/>
    <w:rsid w:val="00FB02B1"/>
    <w:rsid w:val="00FB4D39"/>
    <w:rsid w:val="00FD005B"/>
    <w:rsid w:val="00FD0FCC"/>
    <w:rsid w:val="00FD118A"/>
    <w:rsid w:val="00FD5C90"/>
    <w:rsid w:val="00FD6298"/>
    <w:rsid w:val="00FD6C6F"/>
    <w:rsid w:val="00FD7788"/>
    <w:rsid w:val="00FE0D28"/>
    <w:rsid w:val="00FE4FA5"/>
    <w:rsid w:val="00FE5168"/>
    <w:rsid w:val="00FF0937"/>
    <w:rsid w:val="00FF2FA2"/>
    <w:rsid w:val="00FF5DAE"/>
    <w:rsid w:val="00FF756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5B98B"/>
  <w15:chartTrackingRefBased/>
  <w15:docId w15:val="{2AB85933-B9AF-40C9-97E5-948ECB9C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74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91330E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1330E"/>
    <w:rPr>
      <w:rFonts w:ascii="Times New Roman" w:hAnsi="Times New Roman"/>
      <w:i/>
      <w:sz w:val="20"/>
    </w:rPr>
  </w:style>
  <w:style w:type="paragraph" w:styleId="BodyText2">
    <w:name w:val="Body Text 2"/>
    <w:basedOn w:val="Normal"/>
    <w:rsid w:val="0091330E"/>
    <w:rPr>
      <w:rFonts w:ascii="Times New Roman" w:hAnsi="Times New Roman"/>
      <w:sz w:val="22"/>
    </w:rPr>
  </w:style>
  <w:style w:type="character" w:styleId="Hyperlink">
    <w:name w:val="Hyperlink"/>
    <w:uiPriority w:val="99"/>
    <w:rsid w:val="0091330E"/>
    <w:rPr>
      <w:color w:val="0000FF"/>
      <w:u w:val="single"/>
    </w:rPr>
  </w:style>
  <w:style w:type="character" w:styleId="FollowedHyperlink">
    <w:name w:val="FollowedHyperlink"/>
    <w:rsid w:val="0091330E"/>
    <w:rPr>
      <w:color w:val="800080"/>
      <w:u w:val="single"/>
    </w:rPr>
  </w:style>
  <w:style w:type="paragraph" w:styleId="Title">
    <w:name w:val="Title"/>
    <w:basedOn w:val="Normal"/>
    <w:link w:val="TitleChar"/>
    <w:qFormat/>
    <w:rsid w:val="0091330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Cs w:val="24"/>
    </w:rPr>
  </w:style>
  <w:style w:type="paragraph" w:styleId="BalloonText">
    <w:name w:val="Balloon Text"/>
    <w:basedOn w:val="Normal"/>
    <w:semiHidden/>
    <w:rsid w:val="004E5B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D2DA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2DA6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4D2D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D2DA6"/>
    <w:rPr>
      <w:rFonts w:ascii="Arial" w:hAnsi="Arial"/>
      <w:sz w:val="24"/>
    </w:rPr>
  </w:style>
  <w:style w:type="character" w:styleId="CommentReference">
    <w:name w:val="annotation reference"/>
    <w:rsid w:val="00DC55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5585"/>
    <w:rPr>
      <w:sz w:val="20"/>
    </w:rPr>
  </w:style>
  <w:style w:type="character" w:customStyle="1" w:styleId="CommentTextChar">
    <w:name w:val="Comment Text Char"/>
    <w:link w:val="CommentText"/>
    <w:rsid w:val="00DC558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C5585"/>
    <w:rPr>
      <w:b/>
      <w:bCs/>
    </w:rPr>
  </w:style>
  <w:style w:type="character" w:customStyle="1" w:styleId="CommentSubjectChar">
    <w:name w:val="Comment Subject Char"/>
    <w:link w:val="CommentSubject"/>
    <w:rsid w:val="00DC5585"/>
    <w:rPr>
      <w:rFonts w:ascii="Arial" w:hAnsi="Arial"/>
      <w:b/>
      <w:bCs/>
    </w:rPr>
  </w:style>
  <w:style w:type="character" w:customStyle="1" w:styleId="TitleChar">
    <w:name w:val="Title Char"/>
    <w:link w:val="Title"/>
    <w:rsid w:val="009530E7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530E7"/>
    <w:pPr>
      <w:ind w:left="720"/>
      <w:contextualSpacing/>
    </w:pPr>
  </w:style>
  <w:style w:type="table" w:styleId="TableGrid">
    <w:name w:val="Table Grid"/>
    <w:basedOn w:val="TableNormal"/>
    <w:uiPriority w:val="59"/>
    <w:rsid w:val="002C6D8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E0D28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82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ms.gov/medicare/payment/prospective-payment-systems/ambulatory-surgical-center-asc/asc-payment-rates-addend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ms.gov/medicare/payment/prospective-payment-systems/ambulatory-surgical-center-asc/asc-payment-rates-addend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ir.ca.gov/dwc/OMFS990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914FC24A4AD4DA1077CA3EC531160" ma:contentTypeVersion="8" ma:contentTypeDescription="Create a new document." ma:contentTypeScope="" ma:versionID="044ea16dcfd2ec98c72e3dd9bb11edac">
  <xsd:schema xmlns:xsd="http://www.w3.org/2001/XMLSchema" xmlns:xs="http://www.w3.org/2001/XMLSchema" xmlns:p="http://schemas.microsoft.com/office/2006/metadata/properties" xmlns:ns3="0d47a867-ae85-4f49-9693-a9c2c55e8dca" targetNamespace="http://schemas.microsoft.com/office/2006/metadata/properties" ma:root="true" ma:fieldsID="a590c94e51c3328425d426d30d3f7a07" ns3:_="">
    <xsd:import namespace="0d47a867-ae85-4f49-9693-a9c2c55e8d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7a867-ae85-4f49-9693-a9c2c55e8d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2AD14A-408B-403B-847D-2548ADC91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7a867-ae85-4f49-9693-a9c2c55e8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5E3851-36FD-469A-962A-ACE1437CB7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03DCFF-F9FD-4283-B05E-0B73A27A49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292CDF-74AF-4C93-942B-32613095D8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327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 Updated Order dated 7.15.2026-effective 7.1.2026</vt:lpstr>
    </vt:vector>
  </TitlesOfParts>
  <Company>DIR</Company>
  <LinksUpToDate>false</LinksUpToDate>
  <CharactersWithSpaces>2749</CharactersWithSpaces>
  <SharedDoc>false</SharedDoc>
  <HLinks>
    <vt:vector size="48" baseType="variant">
      <vt:variant>
        <vt:i4>8257545</vt:i4>
      </vt:variant>
      <vt:variant>
        <vt:i4>21</vt:i4>
      </vt:variant>
      <vt:variant>
        <vt:i4>0</vt:i4>
      </vt:variant>
      <vt:variant>
        <vt:i4>5</vt:i4>
      </vt:variant>
      <vt:variant>
        <vt:lpwstr>http://www.dir.ca.gov/dwc/OMFS9904.htm</vt:lpwstr>
      </vt:variant>
      <vt:variant>
        <vt:lpwstr>3</vt:lpwstr>
      </vt:variant>
      <vt:variant>
        <vt:i4>28</vt:i4>
      </vt:variant>
      <vt:variant>
        <vt:i4>18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https://www.cms.gov/Medicare/Medicare-Fee-for-Service-Payment/DMEPOSFeeSched/DMEPOS-Fee-Schedule.html</vt:lpwstr>
      </vt:variant>
      <vt:variant>
        <vt:lpwstr/>
      </vt:variant>
      <vt:variant>
        <vt:i4>7733302</vt:i4>
      </vt:variant>
      <vt:variant>
        <vt:i4>15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https://www.cms.gov/Medicare/Medicare-Fee-for-Service-Payment/DMEPOSFeeSched/DMEPOS-Fee-Schedule-Items/DME19-A.html?DLPage=1&amp;DLEntries=10&amp;DLSort=2&amp;DLSortDir=descending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https://www.cms.gov/Regulations-and-Guidance/Guidance/Transmittals/2019Downloads/R4321CP.pdf</vt:lpwstr>
      </vt:variant>
      <vt:variant>
        <vt:lpwstr/>
      </vt:variant>
      <vt:variant>
        <vt:i4>7602230</vt:i4>
      </vt:variant>
      <vt:variant>
        <vt:i4>9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  <vt:variant>
        <vt:i4>7798838</vt:i4>
      </vt:variant>
      <vt:variant>
        <vt:i4>6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https://www.cms.gov/Medicare/Medicare-Fee-for-Service-Payment/DMEPOSFeeSched/DMEPOS-Fee-Schedule-Items/DME18-A.html?DLPage=1&amp;DLEntries=10&amp;DLSort=2&amp;DLSortDir=descending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https://www.cms.gov/Medicare/Medicare-Fee-for-Service-Payment/DMEPOSFeeSched/DMEPOS-Fee-Schedule-Items/DME18-IFC.html?DLPage=1&amp;DLEntries=10&amp;DLSort=2&amp;DLSortDir=descending</vt:lpwstr>
      </vt:variant>
      <vt:variant>
        <vt:lpwstr/>
      </vt:variant>
      <vt:variant>
        <vt:i4>7602230</vt:i4>
      </vt:variant>
      <vt:variant>
        <vt:i4>0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 Updated Order dated 10.16.2026-effective 10.1.2026</dc:title>
  <dc:subject/>
  <dc:creator>Division of Workers' Compensation</dc:creator>
  <cp:keywords/>
  <cp:lastModifiedBy>Cortes, John@DIR</cp:lastModifiedBy>
  <cp:revision>10</cp:revision>
  <dcterms:created xsi:type="dcterms:W3CDTF">2026-10-15T16:44:00Z</dcterms:created>
  <dcterms:modified xsi:type="dcterms:W3CDTF">2026-10-15T20:40:00Z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0x010100F55914FC24A4AD4DA1077CA3EC531160</vt:lpwstr>
  </property>
</Properties>
</file>