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3DDD8"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1C62801D"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09D99E72"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7CA040F2" w14:textId="77777777" w:rsidR="00DC0D49" w:rsidRPr="00603B6B" w:rsidRDefault="00DC0D49" w:rsidP="00603B6B">
      <w:pPr>
        <w:spacing w:after="0"/>
        <w:jc w:val="center"/>
        <w:rPr>
          <w:rFonts w:ascii="Arial" w:hAnsi="Arial" w:cs="Arial"/>
          <w:sz w:val="24"/>
          <w:szCs w:val="24"/>
        </w:rPr>
      </w:pPr>
    </w:p>
    <w:p w14:paraId="2AE87356"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3F660725" wp14:editId="482CF91F">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329D619E" w14:textId="77777777" w:rsidR="006C7437" w:rsidRPr="00603B6B" w:rsidRDefault="006C7437" w:rsidP="00603B6B">
      <w:pPr>
        <w:spacing w:after="0"/>
        <w:jc w:val="center"/>
        <w:rPr>
          <w:rFonts w:ascii="Arial" w:hAnsi="Arial" w:cs="Arial"/>
          <w:b/>
          <w:sz w:val="24"/>
          <w:szCs w:val="24"/>
        </w:rPr>
      </w:pPr>
    </w:p>
    <w:p w14:paraId="5AB6A6CA" w14:textId="57A3112C" w:rsidR="00DC0D49" w:rsidRPr="00603B6B" w:rsidRDefault="00C37335" w:rsidP="00603B6B">
      <w:pPr>
        <w:spacing w:after="0"/>
        <w:jc w:val="center"/>
        <w:rPr>
          <w:rFonts w:ascii="Arial" w:hAnsi="Arial" w:cs="Arial"/>
          <w:b/>
          <w:sz w:val="24"/>
          <w:szCs w:val="24"/>
        </w:rPr>
      </w:pPr>
      <w:r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2C297CA9"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4EA01ABD"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6F2E991A" w14:textId="340B0A62"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C20A42">
        <w:rPr>
          <w:rFonts w:ascii="Arial" w:hAnsi="Arial" w:cs="Arial"/>
          <w:b/>
          <w:sz w:val="24"/>
          <w:szCs w:val="24"/>
        </w:rPr>
        <w:t xml:space="preserve"> </w:t>
      </w:r>
      <w:r w:rsidR="00AB368E">
        <w:rPr>
          <w:rFonts w:ascii="Arial" w:hAnsi="Arial" w:cs="Arial"/>
          <w:b/>
          <w:sz w:val="24"/>
          <w:szCs w:val="24"/>
        </w:rPr>
        <w:t>June</w:t>
      </w:r>
      <w:r w:rsidR="00F66F4C">
        <w:rPr>
          <w:rFonts w:ascii="Arial" w:hAnsi="Arial" w:cs="Arial"/>
          <w:b/>
          <w:sz w:val="24"/>
          <w:szCs w:val="24"/>
        </w:rPr>
        <w:t xml:space="preserve"> 1, 2025</w:t>
      </w:r>
    </w:p>
    <w:p w14:paraId="69B46F7B" w14:textId="155FD6C2"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 xml:space="preserve">ce-based </w:t>
      </w:r>
      <w:r w:rsidR="00DA1066">
        <w:rPr>
          <w:rFonts w:ascii="Arial" w:hAnsi="Arial" w:cs="Arial"/>
          <w:sz w:val="24"/>
          <w:szCs w:val="24"/>
        </w:rPr>
        <w:t xml:space="preserve">adoption and </w:t>
      </w:r>
      <w:r w:rsidR="00C9330D" w:rsidRPr="00603B6B">
        <w:rPr>
          <w:rFonts w:ascii="Arial" w:hAnsi="Arial" w:cs="Arial"/>
          <w:sz w:val="24"/>
          <w:szCs w:val="24"/>
        </w:rPr>
        <w:t>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4A25B765" w14:textId="2E2CE1B4"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 xml:space="preserve">evidence-based </w:t>
      </w:r>
      <w:r w:rsidR="00DA1066">
        <w:rPr>
          <w:rFonts w:ascii="Arial" w:hAnsi="Arial" w:cs="Arial"/>
          <w:sz w:val="24"/>
          <w:szCs w:val="24"/>
        </w:rPr>
        <w:t xml:space="preserve">update and adoption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F66F4C">
        <w:rPr>
          <w:rFonts w:ascii="Arial" w:hAnsi="Arial" w:cs="Arial"/>
          <w:sz w:val="24"/>
          <w:szCs w:val="24"/>
        </w:rPr>
        <w:t>ations, section</w:t>
      </w:r>
      <w:r w:rsidR="00DA1066">
        <w:rPr>
          <w:rFonts w:ascii="Arial" w:hAnsi="Arial" w:cs="Arial"/>
          <w:sz w:val="24"/>
          <w:szCs w:val="24"/>
        </w:rPr>
        <w:t>s</w:t>
      </w:r>
      <w:r w:rsidR="00F66F4C">
        <w:rPr>
          <w:rFonts w:ascii="Arial" w:hAnsi="Arial" w:cs="Arial"/>
          <w:sz w:val="24"/>
          <w:szCs w:val="24"/>
        </w:rPr>
        <w:t xml:space="preserve"> 9792.24.2</w:t>
      </w:r>
      <w:r w:rsidR="005806E5" w:rsidRPr="00603B6B">
        <w:rPr>
          <w:rFonts w:ascii="Arial" w:hAnsi="Arial" w:cs="Arial"/>
          <w:sz w:val="24"/>
          <w:szCs w:val="24"/>
        </w:rPr>
        <w:t xml:space="preserve"> </w:t>
      </w:r>
      <w:r w:rsidR="00A11C90">
        <w:rPr>
          <w:rFonts w:ascii="Arial" w:hAnsi="Arial" w:cs="Arial"/>
          <w:sz w:val="24"/>
          <w:szCs w:val="24"/>
        </w:rPr>
        <w:t xml:space="preserve">and 9792.24.8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F66F4C">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3B166D">
        <w:rPr>
          <w:rFonts w:ascii="Arial" w:hAnsi="Arial" w:cs="Arial"/>
          <w:sz w:val="24"/>
          <w:szCs w:val="24"/>
        </w:rPr>
        <w:t xml:space="preserve"> </w:t>
      </w:r>
      <w:r w:rsidR="001E4B52">
        <w:rPr>
          <w:rFonts w:ascii="Arial" w:hAnsi="Arial" w:cs="Arial"/>
          <w:sz w:val="24"/>
          <w:szCs w:val="24"/>
        </w:rPr>
        <w:t>June</w:t>
      </w:r>
      <w:r w:rsidR="00F66F4C">
        <w:rPr>
          <w:rFonts w:ascii="Arial" w:hAnsi="Arial" w:cs="Arial"/>
          <w:sz w:val="24"/>
          <w:szCs w:val="24"/>
        </w:rPr>
        <w:t xml:space="preserve"> 1, 2025</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23F9853F"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3679766A" w14:textId="1A1F77B7" w:rsidR="0014234A" w:rsidRPr="00603B6B" w:rsidRDefault="00FA60C2" w:rsidP="002436B6">
      <w:pPr>
        <w:tabs>
          <w:tab w:val="left" w:pos="5760"/>
        </w:tabs>
        <w:spacing w:after="0"/>
        <w:rPr>
          <w:rFonts w:ascii="Arial" w:hAnsi="Arial" w:cs="Arial"/>
          <w:sz w:val="24"/>
          <w:szCs w:val="24"/>
        </w:rPr>
      </w:pPr>
      <w:r>
        <w:rPr>
          <w:rFonts w:ascii="Arial" w:hAnsi="Arial" w:cs="Arial"/>
          <w:sz w:val="24"/>
          <w:szCs w:val="24"/>
        </w:rPr>
        <w:t>Dated: _</w:t>
      </w:r>
      <w:r w:rsidR="0009544C">
        <w:rPr>
          <w:rFonts w:ascii="Arial" w:hAnsi="Arial" w:cs="Arial"/>
          <w:sz w:val="24"/>
          <w:szCs w:val="24"/>
          <w:u w:val="single"/>
        </w:rPr>
        <w:t xml:space="preserve">April 14, </w:t>
      </w:r>
      <w:proofErr w:type="gramStart"/>
      <w:r w:rsidR="0009544C">
        <w:rPr>
          <w:rFonts w:ascii="Arial" w:hAnsi="Arial" w:cs="Arial"/>
          <w:sz w:val="24"/>
          <w:szCs w:val="24"/>
          <w:u w:val="single"/>
        </w:rPr>
        <w:t>2025</w:t>
      </w:r>
      <w:proofErr w:type="gramEnd"/>
      <w:r w:rsidR="0009544C">
        <w:rPr>
          <w:rFonts w:ascii="Arial" w:hAnsi="Arial" w:cs="Arial"/>
          <w:sz w:val="24"/>
          <w:szCs w:val="24"/>
          <w:u w:val="single"/>
        </w:rPr>
        <w:t xml:space="preserve">       </w:t>
      </w:r>
      <w:r w:rsidR="002436B6">
        <w:rPr>
          <w:rFonts w:ascii="Arial" w:hAnsi="Arial" w:cs="Arial"/>
          <w:sz w:val="24"/>
          <w:szCs w:val="24"/>
        </w:rPr>
        <w:tab/>
      </w:r>
      <w:r w:rsidR="0009544C">
        <w:rPr>
          <w:rFonts w:ascii="Arial" w:hAnsi="Arial" w:cs="Arial"/>
          <w:sz w:val="24"/>
          <w:szCs w:val="24"/>
          <w:u w:val="single"/>
        </w:rPr>
        <w:t>ORIGINAL SIGNED BY</w:t>
      </w:r>
      <w:r w:rsidR="002436B6">
        <w:rPr>
          <w:rFonts w:ascii="Arial" w:hAnsi="Arial" w:cs="Arial"/>
          <w:sz w:val="24"/>
          <w:szCs w:val="24"/>
        </w:rPr>
        <w:t>__</w:t>
      </w:r>
    </w:p>
    <w:p w14:paraId="6CC080A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3014265D"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1010915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66A431A8" w14:textId="26481F44" w:rsidR="00696288" w:rsidRDefault="00696288" w:rsidP="00ED27E4">
      <w:pPr>
        <w:rPr>
          <w:rFonts w:ascii="Times New Roman" w:hAnsi="Times New Roman"/>
          <w:sz w:val="24"/>
          <w:szCs w:val="24"/>
        </w:rPr>
      </w:pPr>
    </w:p>
    <w:p w14:paraId="20685F51" w14:textId="2C3B1338" w:rsidR="00696288" w:rsidRPr="00696288" w:rsidRDefault="00696288" w:rsidP="00696288">
      <w:pPr>
        <w:tabs>
          <w:tab w:val="left" w:pos="1140"/>
        </w:tabs>
        <w:rPr>
          <w:rFonts w:ascii="Times New Roman" w:hAnsi="Times New Roman"/>
          <w:sz w:val="24"/>
          <w:szCs w:val="24"/>
        </w:rPr>
      </w:pPr>
      <w:r>
        <w:rPr>
          <w:rFonts w:ascii="Times New Roman" w:hAnsi="Times New Roman"/>
          <w:sz w:val="24"/>
          <w:szCs w:val="24"/>
        </w:rPr>
        <w:tab/>
      </w:r>
    </w:p>
    <w:p w14:paraId="37E42D06" w14:textId="56C92ED3" w:rsidR="00253D6C" w:rsidRPr="00696288" w:rsidRDefault="00253D6C" w:rsidP="00696288">
      <w:pPr>
        <w:tabs>
          <w:tab w:val="left" w:pos="1140"/>
        </w:tabs>
        <w:rPr>
          <w:rFonts w:ascii="Times New Roman" w:hAnsi="Times New Roman"/>
          <w:sz w:val="24"/>
          <w:szCs w:val="24"/>
        </w:rPr>
        <w:sectPr w:rsidR="00253D6C" w:rsidRPr="00696288" w:rsidSect="00253D6C">
          <w:footerReference w:type="default" r:id="rId12"/>
          <w:footerReference w:type="first" r:id="rId13"/>
          <w:pgSz w:w="12240" w:h="15840"/>
          <w:pgMar w:top="1440" w:right="1440" w:bottom="1440" w:left="1440" w:header="720" w:footer="720" w:gutter="0"/>
          <w:cols w:space="720"/>
          <w:titlePg/>
          <w:docGrid w:linePitch="360"/>
        </w:sectPr>
      </w:pPr>
    </w:p>
    <w:p w14:paraId="4411FAAF" w14:textId="77777777"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00CAE0B2" w14:textId="4F9A940E"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A11C90">
        <w:rPr>
          <w:rFonts w:ascii="Times New Roman" w:hAnsi="Times New Roman"/>
          <w:sz w:val="24"/>
          <w:szCs w:val="24"/>
        </w:rPr>
        <w:t xml:space="preserve"> June</w:t>
      </w:r>
      <w:r w:rsidR="00F66F4C">
        <w:rPr>
          <w:rFonts w:ascii="Times New Roman" w:hAnsi="Times New Roman"/>
          <w:sz w:val="24"/>
          <w:szCs w:val="24"/>
        </w:rPr>
        <w:t xml:space="preserve"> 1, 2025</w:t>
      </w:r>
      <w:r>
        <w:rPr>
          <w:rFonts w:ascii="Times New Roman" w:hAnsi="Times New Roman"/>
          <w:sz w:val="24"/>
          <w:szCs w:val="24"/>
        </w:rPr>
        <w:t>]</w:t>
      </w:r>
    </w:p>
    <w:p w14:paraId="58AC4FAC" w14:textId="77777777" w:rsidR="00A50B37" w:rsidRDefault="00A50B37" w:rsidP="00391256">
      <w:pPr>
        <w:shd w:val="clear" w:color="auto" w:fill="FFFFFF"/>
        <w:spacing w:after="240" w:line="240" w:lineRule="auto"/>
        <w:rPr>
          <w:rFonts w:ascii="Times New Roman" w:eastAsia="Times New Roman" w:hAnsi="Times New Roman"/>
          <w:b/>
          <w:bCs/>
          <w:color w:val="212121"/>
          <w:sz w:val="24"/>
          <w:szCs w:val="24"/>
          <w:u w:val="single"/>
          <w:lang w:val="en"/>
        </w:rPr>
      </w:pPr>
    </w:p>
    <w:p w14:paraId="31F3325E" w14:textId="258D5FD7" w:rsidR="00B952B0" w:rsidRDefault="00B952B0" w:rsidP="00B952B0">
      <w:pPr>
        <w:tabs>
          <w:tab w:val="left" w:pos="7870"/>
        </w:tabs>
        <w:rPr>
          <w:rFonts w:ascii="Times New Roman" w:hAnsi="Times New Roman"/>
          <w:sz w:val="24"/>
          <w:szCs w:val="24"/>
        </w:rPr>
      </w:pPr>
      <w:r>
        <w:rPr>
          <w:rFonts w:ascii="Times New Roman" w:hAnsi="Times New Roman"/>
          <w:sz w:val="24"/>
          <w:szCs w:val="24"/>
        </w:rPr>
        <w:tab/>
      </w:r>
    </w:p>
    <w:p w14:paraId="12B5D8C6" w14:textId="77777777" w:rsidR="00F66F4C" w:rsidRPr="00F66F4C" w:rsidRDefault="00F66F4C" w:rsidP="00F66F4C">
      <w:pPr>
        <w:shd w:val="clear" w:color="auto" w:fill="FFFFFF"/>
        <w:spacing w:after="0" w:line="240" w:lineRule="auto"/>
        <w:rPr>
          <w:rFonts w:ascii="Arial" w:eastAsia="Times New Roman" w:hAnsi="Arial" w:cs="Arial"/>
          <w:b/>
          <w:bCs/>
          <w:color w:val="212121"/>
          <w:sz w:val="24"/>
          <w:szCs w:val="24"/>
          <w:lang w:val="en"/>
        </w:rPr>
      </w:pPr>
      <w:r w:rsidRPr="00F66F4C">
        <w:rPr>
          <w:rFonts w:ascii="Arial" w:eastAsia="Times New Roman" w:hAnsi="Arial" w:cs="Arial"/>
          <w:b/>
          <w:bCs/>
          <w:color w:val="212121"/>
          <w:sz w:val="24"/>
          <w:szCs w:val="24"/>
          <w:lang w:val="en"/>
        </w:rPr>
        <w:t>§ 9792.24.2. Chronic Pain Guidelines.</w:t>
      </w:r>
    </w:p>
    <w:p w14:paraId="6549F1B4" w14:textId="77777777" w:rsidR="00F66F4C" w:rsidRPr="00F66F4C" w:rsidRDefault="00F66F4C" w:rsidP="00F66F4C">
      <w:pPr>
        <w:shd w:val="clear" w:color="auto" w:fill="FFFFFF"/>
        <w:spacing w:after="0" w:line="240" w:lineRule="auto"/>
        <w:rPr>
          <w:rFonts w:ascii="Arial" w:eastAsia="Times New Roman" w:hAnsi="Arial" w:cs="Arial"/>
          <w:color w:val="212121"/>
          <w:sz w:val="24"/>
          <w:szCs w:val="24"/>
          <w:lang w:val="en"/>
        </w:rPr>
      </w:pPr>
    </w:p>
    <w:p w14:paraId="60CA750F" w14:textId="4B81DFC1" w:rsidR="00F66F4C" w:rsidRPr="00F66F4C" w:rsidRDefault="00F66F4C" w:rsidP="00F66F4C">
      <w:pPr>
        <w:shd w:val="clear" w:color="auto" w:fill="FFFFFF"/>
        <w:spacing w:after="0" w:line="240" w:lineRule="auto"/>
        <w:rPr>
          <w:rFonts w:ascii="Arial" w:eastAsia="Times New Roman" w:hAnsi="Arial" w:cs="Arial"/>
          <w:color w:val="212121"/>
          <w:sz w:val="24"/>
          <w:szCs w:val="24"/>
          <w:lang w:val="en"/>
        </w:rPr>
      </w:pPr>
      <w:r w:rsidRPr="00F66F4C">
        <w:rPr>
          <w:rFonts w:ascii="Arial" w:eastAsia="Times New Roman" w:hAnsi="Arial" w:cs="Arial"/>
          <w:color w:val="212121"/>
          <w:sz w:val="24"/>
          <w:szCs w:val="24"/>
          <w:lang w:val="en"/>
        </w:rPr>
        <w:t>(a) The Administrative Director adopts and incorporates by reference the Chronic Pain Guideline (ACOEM</w:t>
      </w:r>
      <w:r w:rsidR="0009544C">
        <w:rPr>
          <w:rFonts w:ascii="Arial" w:eastAsia="Times New Roman" w:hAnsi="Arial" w:cs="Arial"/>
          <w:color w:val="212121"/>
          <w:sz w:val="24"/>
          <w:szCs w:val="24"/>
          <w:lang w:val="en"/>
        </w:rPr>
        <w:t xml:space="preserve"> </w:t>
      </w:r>
      <w:r w:rsidRPr="0009544C">
        <w:rPr>
          <w:rFonts w:ascii="Arial" w:eastAsia="Times New Roman" w:hAnsi="Arial" w:cs="Arial"/>
          <w:color w:val="212121"/>
          <w:sz w:val="24"/>
          <w:szCs w:val="24"/>
          <w:lang w:val="en"/>
        </w:rPr>
        <w:t>December 19, 2024</w:t>
      </w:r>
      <w:r w:rsidRPr="00F66F4C">
        <w:rPr>
          <w:rFonts w:ascii="Arial" w:eastAsia="Times New Roman" w:hAnsi="Arial" w:cs="Arial"/>
          <w:color w:val="212121"/>
          <w:sz w:val="24"/>
          <w:szCs w:val="24"/>
          <w:lang w:val="en"/>
        </w:rPr>
        <w:t xml:space="preserve">) into the MTUS from the ACOEM Practice Guidelines for the treatment and evaluation of patients who have chronic pain as defined in section 9792.20. This guideline addresses a general approach to patients with chronic pain and the psychological and behavioral aspects of chronic pain. This guideline also addresses a few specific chronic pain disorders (i.e., complex regional pain syndrome, fibromyalgia, neuropathic pain). Guidance for treatment and evaluation of chronic pain disorders not specifically addressed in this guideline are contained in the Clinical Topics guidelines and/or Opioid Guideline. </w:t>
      </w:r>
    </w:p>
    <w:p w14:paraId="51F9A527" w14:textId="77777777" w:rsidR="00F66F4C" w:rsidRPr="00F66F4C" w:rsidRDefault="00F66F4C" w:rsidP="00F66F4C">
      <w:pPr>
        <w:shd w:val="clear" w:color="auto" w:fill="FFFFFF"/>
        <w:spacing w:after="0" w:line="240" w:lineRule="auto"/>
        <w:rPr>
          <w:rFonts w:ascii="Arial" w:eastAsia="Times New Roman" w:hAnsi="Arial" w:cs="Arial"/>
          <w:color w:val="212121"/>
          <w:sz w:val="24"/>
          <w:szCs w:val="24"/>
          <w:lang w:val="en"/>
        </w:rPr>
      </w:pPr>
    </w:p>
    <w:p w14:paraId="7141A7CD" w14:textId="77777777" w:rsidR="00F66F4C" w:rsidRPr="00F66F4C" w:rsidRDefault="00F66F4C" w:rsidP="00F66F4C">
      <w:pPr>
        <w:shd w:val="clear" w:color="auto" w:fill="FFFFFF"/>
        <w:spacing w:after="0" w:line="240" w:lineRule="auto"/>
        <w:rPr>
          <w:rFonts w:ascii="Arial" w:eastAsia="Times New Roman" w:hAnsi="Arial" w:cs="Arial"/>
          <w:color w:val="212121"/>
          <w:sz w:val="24"/>
          <w:szCs w:val="24"/>
          <w:lang w:val="en"/>
        </w:rPr>
      </w:pPr>
    </w:p>
    <w:p w14:paraId="7ECF4D1E" w14:textId="77777777" w:rsidR="00F66F4C" w:rsidRPr="00F66F4C" w:rsidRDefault="00F66F4C" w:rsidP="00F66F4C">
      <w:pPr>
        <w:shd w:val="clear" w:color="auto" w:fill="FFFFFF"/>
        <w:spacing w:after="0" w:line="240" w:lineRule="auto"/>
        <w:rPr>
          <w:rFonts w:ascii="Arial" w:eastAsia="Times New Roman" w:hAnsi="Arial" w:cs="Arial"/>
          <w:color w:val="212121"/>
          <w:sz w:val="24"/>
          <w:szCs w:val="24"/>
          <w:lang w:val="en"/>
        </w:rPr>
      </w:pPr>
      <w:r w:rsidRPr="00F66F4C">
        <w:rPr>
          <w:rFonts w:ascii="Arial" w:eastAsia="Times New Roman" w:hAnsi="Arial" w:cs="Arial"/>
          <w:color w:val="212121"/>
          <w:sz w:val="24"/>
          <w:szCs w:val="24"/>
          <w:lang w:val="en"/>
        </w:rPr>
        <w:t>Note: Authority cited: Sections 133, 4603.5, 5307.3 and 5307.27, Labor Code. Reference: Sections 77.5, 4600, 4604.5 and 5307.27, Labor Code.</w:t>
      </w:r>
    </w:p>
    <w:p w14:paraId="06EC2D3A" w14:textId="1470C3BF" w:rsidR="00A11C90" w:rsidRDefault="00A11C90" w:rsidP="00B952B0">
      <w:pPr>
        <w:tabs>
          <w:tab w:val="left" w:pos="7870"/>
        </w:tabs>
        <w:rPr>
          <w:rFonts w:ascii="Times New Roman" w:hAnsi="Times New Roman"/>
          <w:sz w:val="24"/>
          <w:szCs w:val="24"/>
        </w:rPr>
      </w:pPr>
    </w:p>
    <w:p w14:paraId="1F01269A" w14:textId="2845A696" w:rsidR="00A11C90" w:rsidRDefault="00A11C90" w:rsidP="00B952B0">
      <w:pPr>
        <w:tabs>
          <w:tab w:val="left" w:pos="7870"/>
        </w:tabs>
        <w:rPr>
          <w:rFonts w:ascii="Times New Roman" w:hAnsi="Times New Roman"/>
          <w:sz w:val="24"/>
          <w:szCs w:val="24"/>
        </w:rPr>
      </w:pPr>
    </w:p>
    <w:p w14:paraId="74BDB5C9" w14:textId="77777777" w:rsidR="00A11C90" w:rsidRPr="0009544C" w:rsidRDefault="00A11C90" w:rsidP="00A11C90">
      <w:pPr>
        <w:shd w:val="clear" w:color="auto" w:fill="FFFFFF"/>
        <w:spacing w:after="0" w:line="240" w:lineRule="auto"/>
        <w:rPr>
          <w:rFonts w:ascii="Arial" w:eastAsia="Times New Roman" w:hAnsi="Arial" w:cs="Arial"/>
          <w:b/>
          <w:bCs/>
          <w:color w:val="212121"/>
          <w:sz w:val="24"/>
          <w:szCs w:val="24"/>
          <w:lang w:val="en"/>
        </w:rPr>
      </w:pPr>
      <w:r w:rsidRPr="0009544C">
        <w:rPr>
          <w:rFonts w:ascii="Arial" w:eastAsia="Times New Roman" w:hAnsi="Arial" w:cs="Arial"/>
          <w:b/>
          <w:bCs/>
          <w:color w:val="212121"/>
          <w:sz w:val="24"/>
          <w:szCs w:val="24"/>
          <w:lang w:val="en"/>
        </w:rPr>
        <w:t>§ 9792.24.8. Cannabis Guideline.</w:t>
      </w:r>
    </w:p>
    <w:p w14:paraId="2CF3D822" w14:textId="77777777" w:rsidR="00A11C90" w:rsidRPr="0009544C" w:rsidRDefault="00A11C90" w:rsidP="00A11C90">
      <w:pPr>
        <w:shd w:val="clear" w:color="auto" w:fill="FFFFFF"/>
        <w:spacing w:after="0" w:line="240" w:lineRule="auto"/>
        <w:rPr>
          <w:rFonts w:ascii="Arial" w:eastAsia="Times New Roman" w:hAnsi="Arial" w:cs="Arial"/>
          <w:b/>
          <w:bCs/>
          <w:color w:val="212121"/>
          <w:sz w:val="24"/>
          <w:szCs w:val="24"/>
          <w:lang w:val="en"/>
        </w:rPr>
      </w:pPr>
    </w:p>
    <w:p w14:paraId="21B74A6C" w14:textId="77777777" w:rsidR="00A11C90" w:rsidRPr="0009544C" w:rsidRDefault="00A11C90" w:rsidP="00A11C90">
      <w:pPr>
        <w:shd w:val="clear" w:color="auto" w:fill="FFFFFF"/>
        <w:spacing w:after="0" w:line="240" w:lineRule="auto"/>
        <w:rPr>
          <w:rFonts w:ascii="Arial" w:eastAsia="Times New Roman" w:hAnsi="Arial" w:cs="Arial"/>
          <w:color w:val="212121"/>
          <w:sz w:val="24"/>
          <w:szCs w:val="24"/>
          <w:lang w:val="en"/>
        </w:rPr>
      </w:pPr>
      <w:r w:rsidRPr="0009544C">
        <w:rPr>
          <w:rFonts w:ascii="Arial" w:eastAsia="Times New Roman" w:hAnsi="Arial" w:cs="Arial"/>
          <w:color w:val="212121"/>
          <w:sz w:val="24"/>
          <w:szCs w:val="24"/>
          <w:lang w:val="en"/>
        </w:rPr>
        <w:t xml:space="preserve">(a) The Administrative Director adopts and incorporates by reference the Cannabis Guideline (ACOEM January 28, 2025) into the MTUS from the ACOEM Practice Guidelines for the treatment of pain (e.g. spine pain, chronic radicular pain, osteoarthritis).  Guidance for treatment of pain disorders not specifically addressed in this guideline are contained in the Clinical Topics guidelines and/or Opioid Guideline. </w:t>
      </w:r>
    </w:p>
    <w:p w14:paraId="0FAEE24F" w14:textId="77777777" w:rsidR="00A11C90" w:rsidRPr="0009544C" w:rsidRDefault="00A11C90" w:rsidP="00A11C90">
      <w:pPr>
        <w:shd w:val="clear" w:color="auto" w:fill="FFFFFF"/>
        <w:spacing w:after="0" w:line="240" w:lineRule="auto"/>
        <w:rPr>
          <w:rFonts w:ascii="Arial" w:eastAsia="Times New Roman" w:hAnsi="Arial" w:cs="Arial"/>
          <w:color w:val="212121"/>
          <w:sz w:val="24"/>
          <w:szCs w:val="24"/>
          <w:lang w:val="en"/>
        </w:rPr>
      </w:pPr>
    </w:p>
    <w:p w14:paraId="432CB8B5" w14:textId="77777777" w:rsidR="00A11C90" w:rsidRPr="0009544C" w:rsidRDefault="00A11C90" w:rsidP="00A11C90">
      <w:pPr>
        <w:shd w:val="clear" w:color="auto" w:fill="FFFFFF"/>
        <w:spacing w:after="0" w:line="240" w:lineRule="auto"/>
        <w:rPr>
          <w:rFonts w:ascii="Arial" w:eastAsia="Times New Roman" w:hAnsi="Arial" w:cs="Arial"/>
          <w:color w:val="212121"/>
          <w:sz w:val="24"/>
          <w:szCs w:val="24"/>
          <w:lang w:val="en"/>
        </w:rPr>
      </w:pPr>
      <w:r w:rsidRPr="0009544C">
        <w:rPr>
          <w:rFonts w:ascii="Arial" w:eastAsia="Times New Roman" w:hAnsi="Arial" w:cs="Arial"/>
          <w:color w:val="212121"/>
          <w:sz w:val="24"/>
          <w:szCs w:val="24"/>
          <w:lang w:val="en"/>
        </w:rPr>
        <w:t>Note: Authority cited: Sections 133, 4603.5, 5307.3 and 5307.27, Labor Code. Reference: Sections 77.5, 4600, 4604.5 and 5307.27, Labor Code.</w:t>
      </w:r>
    </w:p>
    <w:p w14:paraId="25B6C096" w14:textId="77777777" w:rsidR="00A11C90" w:rsidRPr="00A11C90" w:rsidRDefault="00A11C90" w:rsidP="00A11C90">
      <w:pPr>
        <w:rPr>
          <w:rFonts w:asciiTheme="minorHAnsi" w:eastAsiaTheme="minorHAnsi" w:hAnsiTheme="minorHAnsi" w:cstheme="minorBidi"/>
        </w:rPr>
      </w:pPr>
    </w:p>
    <w:p w14:paraId="13149572" w14:textId="77777777" w:rsidR="00A11C90" w:rsidRPr="00B952B0" w:rsidRDefault="00A11C90" w:rsidP="00B952B0">
      <w:pPr>
        <w:tabs>
          <w:tab w:val="left" w:pos="7870"/>
        </w:tabs>
        <w:rPr>
          <w:rFonts w:ascii="Times New Roman" w:hAnsi="Times New Roman"/>
          <w:sz w:val="24"/>
          <w:szCs w:val="24"/>
        </w:rPr>
        <w:sectPr w:rsidR="00A11C90" w:rsidRPr="00B952B0" w:rsidSect="00F60C2C">
          <w:pgSz w:w="12240" w:h="15840"/>
          <w:pgMar w:top="1440" w:right="1440" w:bottom="1440" w:left="1440" w:header="720" w:footer="720" w:gutter="0"/>
          <w:pgNumType w:start="1"/>
          <w:cols w:space="720"/>
          <w:docGrid w:linePitch="360"/>
        </w:sectPr>
      </w:pPr>
    </w:p>
    <w:p w14:paraId="59E0145E" w14:textId="77777777" w:rsidR="0014234A" w:rsidRDefault="0014234A">
      <w:pPr>
        <w:rPr>
          <w:rFonts w:ascii="Times New Roman" w:hAnsi="Times New Roman"/>
          <w:sz w:val="24"/>
          <w:szCs w:val="24"/>
        </w:rPr>
      </w:pPr>
    </w:p>
    <w:p w14:paraId="047A3A49"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601AB7B8" w14:textId="77777777" w:rsidR="00885FDE" w:rsidRDefault="00885FDE" w:rsidP="0014234A">
      <w:pPr>
        <w:spacing w:after="0" w:line="240" w:lineRule="auto"/>
        <w:jc w:val="center"/>
        <w:rPr>
          <w:rFonts w:ascii="Times New Roman" w:hAnsi="Times New Roman"/>
          <w:sz w:val="24"/>
          <w:szCs w:val="24"/>
        </w:rPr>
      </w:pPr>
    </w:p>
    <w:p w14:paraId="7C06E655" w14:textId="7DB2ED9B"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AB368E">
        <w:rPr>
          <w:rFonts w:ascii="Times New Roman" w:hAnsi="Times New Roman"/>
          <w:sz w:val="24"/>
          <w:szCs w:val="24"/>
        </w:rPr>
        <w:t xml:space="preserve">June </w:t>
      </w:r>
      <w:r w:rsidR="00F66F4C">
        <w:rPr>
          <w:rFonts w:ascii="Times New Roman" w:hAnsi="Times New Roman"/>
          <w:sz w:val="24"/>
          <w:szCs w:val="24"/>
        </w:rPr>
        <w:t>1, 2025</w:t>
      </w:r>
      <w:r>
        <w:rPr>
          <w:rFonts w:ascii="Times New Roman" w:hAnsi="Times New Roman"/>
          <w:sz w:val="24"/>
          <w:szCs w:val="24"/>
        </w:rPr>
        <w:t>]</w:t>
      </w:r>
    </w:p>
    <w:p w14:paraId="2FBF3893" w14:textId="77777777" w:rsidR="00964A3B" w:rsidRDefault="00964A3B" w:rsidP="00C56BBD">
      <w:pPr>
        <w:spacing w:after="0" w:line="240" w:lineRule="auto"/>
        <w:jc w:val="both"/>
        <w:rPr>
          <w:rFonts w:ascii="Times New Roman" w:hAnsi="Times New Roman"/>
          <w:sz w:val="24"/>
          <w:szCs w:val="24"/>
        </w:rPr>
      </w:pPr>
    </w:p>
    <w:p w14:paraId="55EA363E" w14:textId="327F1980" w:rsidR="00120113"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51020F67" w14:textId="77777777" w:rsidR="00F66F4C" w:rsidRPr="00B6494A" w:rsidRDefault="00F66F4C" w:rsidP="00B6494A">
      <w:pPr>
        <w:spacing w:after="0" w:line="240" w:lineRule="auto"/>
        <w:jc w:val="both"/>
        <w:rPr>
          <w:rFonts w:ascii="Times New Roman" w:hAnsi="Times New Roman"/>
          <w:b/>
          <w:bCs/>
          <w:sz w:val="24"/>
          <w:szCs w:val="24"/>
        </w:rPr>
      </w:pPr>
    </w:p>
    <w:p w14:paraId="5D8E083B" w14:textId="1FDC25D3" w:rsidR="00F66F4C" w:rsidRPr="00A11C90" w:rsidRDefault="00F66F4C" w:rsidP="00F66F4C">
      <w:pPr>
        <w:numPr>
          <w:ilvl w:val="0"/>
          <w:numId w:val="18"/>
        </w:numPr>
        <w:shd w:val="clear" w:color="auto" w:fill="FFFFFF"/>
        <w:spacing w:after="0" w:line="240" w:lineRule="auto"/>
        <w:contextualSpacing/>
        <w:rPr>
          <w:rFonts w:ascii="Arial" w:eastAsiaTheme="minorHAnsi" w:hAnsi="Arial" w:cs="Arial"/>
          <w:color w:val="333333"/>
          <w:sz w:val="24"/>
          <w:szCs w:val="24"/>
          <w:lang w:val="en"/>
        </w:rPr>
      </w:pPr>
      <w:r w:rsidRPr="00F66F4C">
        <w:rPr>
          <w:rFonts w:ascii="Arial" w:eastAsia="Times New Roman" w:hAnsi="Arial" w:cs="Arial"/>
          <w:bCs/>
          <w:color w:val="212121"/>
          <w:sz w:val="24"/>
          <w:szCs w:val="24"/>
          <w:lang w:val="en"/>
        </w:rPr>
        <w:t>§ 9792.24.2. Chronic Pain Guidelines. (ACOEM December 19, 2024)</w:t>
      </w:r>
    </w:p>
    <w:p w14:paraId="708D90C2" w14:textId="32FEB0E5" w:rsidR="00A11C90" w:rsidRPr="00A11C90" w:rsidRDefault="00A11C90" w:rsidP="00A11C90">
      <w:pPr>
        <w:numPr>
          <w:ilvl w:val="0"/>
          <w:numId w:val="18"/>
        </w:numPr>
        <w:shd w:val="clear" w:color="auto" w:fill="FFFFFF"/>
        <w:spacing w:after="0" w:line="240" w:lineRule="auto"/>
        <w:contextualSpacing/>
        <w:rPr>
          <w:rFonts w:ascii="Arial" w:eastAsiaTheme="minorHAnsi" w:hAnsi="Arial" w:cs="Arial"/>
          <w:color w:val="333333"/>
          <w:sz w:val="24"/>
          <w:szCs w:val="24"/>
          <w:lang w:val="en"/>
        </w:rPr>
      </w:pPr>
      <w:r>
        <w:rPr>
          <w:rFonts w:ascii="Arial" w:eastAsia="Times New Roman" w:hAnsi="Arial" w:cs="Arial"/>
          <w:bCs/>
          <w:color w:val="212121"/>
          <w:sz w:val="24"/>
          <w:szCs w:val="24"/>
          <w:lang w:val="en"/>
        </w:rPr>
        <w:t>§ 9792.24.8. Cannabis Guideline</w:t>
      </w:r>
      <w:r w:rsidRPr="00F66F4C">
        <w:rPr>
          <w:rFonts w:ascii="Arial" w:eastAsia="Times New Roman" w:hAnsi="Arial" w:cs="Arial"/>
          <w:bCs/>
          <w:color w:val="212121"/>
          <w:sz w:val="24"/>
          <w:szCs w:val="24"/>
          <w:lang w:val="en"/>
        </w:rPr>
        <w:t xml:space="preserve">. (ACOEM </w:t>
      </w:r>
      <w:r>
        <w:rPr>
          <w:rFonts w:ascii="Arial" w:eastAsia="Times New Roman" w:hAnsi="Arial" w:cs="Arial"/>
          <w:bCs/>
          <w:color w:val="212121"/>
          <w:sz w:val="24"/>
          <w:szCs w:val="24"/>
          <w:lang w:val="en"/>
        </w:rPr>
        <w:t>January 28, 2025)</w:t>
      </w:r>
    </w:p>
    <w:p w14:paraId="5BA3D4F6" w14:textId="77777777" w:rsidR="00A11C90" w:rsidRPr="00F66F4C" w:rsidRDefault="00A11C90" w:rsidP="00A11C90">
      <w:pPr>
        <w:shd w:val="clear" w:color="auto" w:fill="FFFFFF"/>
        <w:spacing w:after="0" w:line="240" w:lineRule="auto"/>
        <w:ind w:left="720"/>
        <w:contextualSpacing/>
        <w:rPr>
          <w:rFonts w:ascii="Arial" w:eastAsiaTheme="minorHAnsi" w:hAnsi="Arial" w:cs="Arial"/>
          <w:color w:val="333333"/>
          <w:sz w:val="24"/>
          <w:szCs w:val="24"/>
          <w:lang w:val="en"/>
        </w:rPr>
      </w:pPr>
    </w:p>
    <w:p w14:paraId="152FD65F" w14:textId="77777777" w:rsidR="00022D87" w:rsidRDefault="00022D87" w:rsidP="00022D87">
      <w:pPr>
        <w:spacing w:after="0" w:line="240" w:lineRule="auto"/>
        <w:ind w:left="720"/>
        <w:jc w:val="both"/>
        <w:rPr>
          <w:rFonts w:ascii="Times New Roman" w:hAnsi="Times New Roman"/>
          <w:sz w:val="24"/>
          <w:szCs w:val="24"/>
        </w:rPr>
      </w:pPr>
    </w:p>
    <w:sectPr w:rsidR="00022D87"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8FC82" w14:textId="77777777" w:rsidR="003D56C9" w:rsidRDefault="003D56C9" w:rsidP="00541E90">
      <w:pPr>
        <w:spacing w:after="0" w:line="240" w:lineRule="auto"/>
      </w:pPr>
      <w:r>
        <w:separator/>
      </w:r>
    </w:p>
  </w:endnote>
  <w:endnote w:type="continuationSeparator" w:id="0">
    <w:p w14:paraId="318614B3" w14:textId="77777777" w:rsidR="003D56C9" w:rsidRDefault="003D56C9"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54C0" w14:textId="489BF794" w:rsidR="00FA2020" w:rsidRPr="00DB60F2" w:rsidRDefault="00FA2020" w:rsidP="005A7980">
    <w:pPr>
      <w:pStyle w:val="Footer"/>
      <w:rPr>
        <w:rFonts w:ascii="Arial" w:hAnsi="Arial" w:cs="Arial"/>
        <w:sz w:val="24"/>
        <w:szCs w:val="24"/>
      </w:rPr>
    </w:pPr>
    <w:r w:rsidRPr="00DB60F2">
      <w:rPr>
        <w:rFonts w:ascii="Arial" w:hAnsi="Arial" w:cs="Arial"/>
        <w:sz w:val="24"/>
        <w:szCs w:val="24"/>
      </w:rPr>
      <w:t>Order of the Administrative Director</w:t>
    </w:r>
  </w:p>
  <w:p w14:paraId="50BD1281" w14:textId="77777777"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14:paraId="007BC705" w14:textId="08BA3B75"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55670C">
      <w:rPr>
        <w:rFonts w:ascii="Arial" w:hAnsi="Arial" w:cs="Arial"/>
        <w:sz w:val="24"/>
        <w:szCs w:val="24"/>
      </w:rPr>
      <w:t xml:space="preserve"> section 9792.22</w:t>
    </w:r>
    <w:r w:rsidR="001D66B2">
      <w:rPr>
        <w:rFonts w:ascii="Arial" w:hAnsi="Arial" w:cs="Arial"/>
        <w:sz w:val="24"/>
        <w:szCs w:val="24"/>
      </w:rPr>
      <w:t>,</w:t>
    </w:r>
    <w:r w:rsidR="001D66B2" w:rsidRPr="001D66B2">
      <w:rPr>
        <w:rFonts w:ascii="Arial" w:hAnsi="Arial" w:cs="Arial"/>
        <w:sz w:val="24"/>
        <w:szCs w:val="24"/>
      </w:rPr>
      <w:t xml:space="preserve"> </w:t>
    </w:r>
    <w:r w:rsidR="00F66F4C">
      <w:rPr>
        <w:rFonts w:ascii="Arial" w:hAnsi="Arial" w:cs="Arial"/>
        <w:sz w:val="24"/>
        <w:szCs w:val="24"/>
      </w:rPr>
      <w:t>9797.24.2</w:t>
    </w:r>
    <w:r w:rsidR="001D66B2" w:rsidRPr="001D66B2">
      <w:rPr>
        <w:rFonts w:ascii="Arial" w:hAnsi="Arial" w:cs="Arial"/>
        <w:sz w:val="24"/>
        <w:szCs w:val="24"/>
      </w:rPr>
      <w:t>.</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696288">
      <w:rPr>
        <w:rFonts w:ascii="Arial" w:hAnsi="Arial" w:cs="Arial"/>
        <w:noProof/>
        <w:sz w:val="24"/>
        <w:szCs w:val="24"/>
      </w:rPr>
      <w:t>1</w:t>
    </w:r>
    <w:r w:rsidRPr="00DB60F2">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68CFF" w14:textId="3EA016E8" w:rsidR="00FA2020" w:rsidRPr="00DB60F2" w:rsidRDefault="00FA2020" w:rsidP="00253D6C">
    <w:pPr>
      <w:pStyle w:val="Footer"/>
      <w:rPr>
        <w:rFonts w:ascii="Arial" w:hAnsi="Arial" w:cs="Arial"/>
        <w:sz w:val="24"/>
        <w:szCs w:val="24"/>
      </w:rPr>
    </w:pPr>
    <w:r w:rsidRPr="00DB60F2">
      <w:rPr>
        <w:rFonts w:ascii="Arial" w:hAnsi="Arial" w:cs="Arial"/>
        <w:sz w:val="24"/>
        <w:szCs w:val="24"/>
      </w:rPr>
      <w:t>Order of the Administrative Director</w:t>
    </w:r>
  </w:p>
  <w:p w14:paraId="323BC673"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14:paraId="38E65F27" w14:textId="1AF2AB24" w:rsidR="00FA2020" w:rsidRPr="001D66B2" w:rsidRDefault="00FA2020">
    <w:pPr>
      <w:pStyle w:val="Footer"/>
      <w:rPr>
        <w:rFonts w:ascii="Arial" w:hAnsi="Arial" w:cs="Arial"/>
        <w:sz w:val="24"/>
        <w:szCs w:val="24"/>
      </w:rPr>
    </w:pPr>
    <w:r w:rsidRPr="00DB60F2">
      <w:rPr>
        <w:rFonts w:ascii="Arial" w:hAnsi="Arial" w:cs="Arial"/>
        <w:sz w:val="24"/>
        <w:szCs w:val="24"/>
      </w:rPr>
      <w:t>California Code of Regula</w:t>
    </w:r>
    <w:r w:rsidR="00412EDC">
      <w:rPr>
        <w:rFonts w:ascii="Arial" w:hAnsi="Arial" w:cs="Arial"/>
        <w:sz w:val="24"/>
        <w:szCs w:val="24"/>
      </w:rPr>
      <w:t>tion</w:t>
    </w:r>
    <w:r w:rsidR="00F66F4C">
      <w:rPr>
        <w:rFonts w:ascii="Arial" w:hAnsi="Arial" w:cs="Arial"/>
        <w:sz w:val="24"/>
        <w:szCs w:val="24"/>
      </w:rPr>
      <w:t>s, title 8, section 9797.24.2</w:t>
    </w:r>
    <w:r w:rsidR="00D16503">
      <w:rPr>
        <w:rFonts w:ascii="Arial" w:hAnsi="Arial" w:cs="Arial"/>
        <w:sz w:val="24"/>
        <w:szCs w:val="24"/>
      </w:rPr>
      <w:t xml:space="preserve"> and adoption of section 9792.24.8</w:t>
    </w:r>
    <w:r w:rsidR="001D66B2" w:rsidRPr="001D66B2">
      <w:rPr>
        <w:rFonts w:ascii="Arial" w:hAnsi="Arial" w:cs="Arial"/>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F2C81" w14:textId="77777777" w:rsidR="003D56C9" w:rsidRDefault="003D56C9" w:rsidP="00541E90">
      <w:pPr>
        <w:spacing w:after="0" w:line="240" w:lineRule="auto"/>
      </w:pPr>
      <w:r>
        <w:separator/>
      </w:r>
    </w:p>
  </w:footnote>
  <w:footnote w:type="continuationSeparator" w:id="0">
    <w:p w14:paraId="1CD4C569" w14:textId="77777777" w:rsidR="003D56C9" w:rsidRDefault="003D56C9" w:rsidP="00541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131B1"/>
    <w:multiLevelType w:val="multilevel"/>
    <w:tmpl w:val="35E61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F55F7"/>
    <w:multiLevelType w:val="hybridMultilevel"/>
    <w:tmpl w:val="7E5A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7227111">
    <w:abstractNumId w:val="10"/>
  </w:num>
  <w:num w:numId="2" w16cid:durableId="85730497">
    <w:abstractNumId w:val="13"/>
  </w:num>
  <w:num w:numId="3" w16cid:durableId="1314682395">
    <w:abstractNumId w:val="17"/>
  </w:num>
  <w:num w:numId="4" w16cid:durableId="465857852">
    <w:abstractNumId w:val="15"/>
  </w:num>
  <w:num w:numId="5" w16cid:durableId="1879199722">
    <w:abstractNumId w:val="12"/>
  </w:num>
  <w:num w:numId="6" w16cid:durableId="1318193244">
    <w:abstractNumId w:val="14"/>
  </w:num>
  <w:num w:numId="7" w16cid:durableId="1991326155">
    <w:abstractNumId w:val="9"/>
  </w:num>
  <w:num w:numId="8" w16cid:durableId="1800952606">
    <w:abstractNumId w:val="7"/>
  </w:num>
  <w:num w:numId="9" w16cid:durableId="357243269">
    <w:abstractNumId w:val="6"/>
  </w:num>
  <w:num w:numId="10" w16cid:durableId="714350370">
    <w:abstractNumId w:val="5"/>
  </w:num>
  <w:num w:numId="11" w16cid:durableId="924460021">
    <w:abstractNumId w:val="4"/>
  </w:num>
  <w:num w:numId="12" w16cid:durableId="285238950">
    <w:abstractNumId w:val="8"/>
  </w:num>
  <w:num w:numId="13" w16cid:durableId="270861350">
    <w:abstractNumId w:val="3"/>
  </w:num>
  <w:num w:numId="14" w16cid:durableId="2016150871">
    <w:abstractNumId w:val="2"/>
  </w:num>
  <w:num w:numId="15" w16cid:durableId="1512379714">
    <w:abstractNumId w:val="1"/>
  </w:num>
  <w:num w:numId="16" w16cid:durableId="597258301">
    <w:abstractNumId w:val="0"/>
  </w:num>
  <w:num w:numId="17" w16cid:durableId="202255781">
    <w:abstractNumId w:val="11"/>
  </w:num>
  <w:num w:numId="18" w16cid:durableId="16390734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49"/>
    <w:rsid w:val="000125F2"/>
    <w:rsid w:val="00017385"/>
    <w:rsid w:val="00020B92"/>
    <w:rsid w:val="00022B66"/>
    <w:rsid w:val="00022D87"/>
    <w:rsid w:val="00024C44"/>
    <w:rsid w:val="00024F1E"/>
    <w:rsid w:val="0003062F"/>
    <w:rsid w:val="000456AB"/>
    <w:rsid w:val="00053829"/>
    <w:rsid w:val="000663B2"/>
    <w:rsid w:val="0008295B"/>
    <w:rsid w:val="00084C17"/>
    <w:rsid w:val="0009544C"/>
    <w:rsid w:val="000A4EC1"/>
    <w:rsid w:val="000A6CE1"/>
    <w:rsid w:val="000B432B"/>
    <w:rsid w:val="000B6234"/>
    <w:rsid w:val="000C3C06"/>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3529"/>
    <w:rsid w:val="001655A7"/>
    <w:rsid w:val="00195214"/>
    <w:rsid w:val="00195F91"/>
    <w:rsid w:val="00197E5C"/>
    <w:rsid w:val="001B1EFB"/>
    <w:rsid w:val="001B4D1F"/>
    <w:rsid w:val="001B5738"/>
    <w:rsid w:val="001B6219"/>
    <w:rsid w:val="001D3B54"/>
    <w:rsid w:val="001D43EB"/>
    <w:rsid w:val="001D66B2"/>
    <w:rsid w:val="001E4B52"/>
    <w:rsid w:val="001E7F39"/>
    <w:rsid w:val="001E7FCA"/>
    <w:rsid w:val="002150B9"/>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6D0E"/>
    <w:rsid w:val="003474E9"/>
    <w:rsid w:val="003520BC"/>
    <w:rsid w:val="00362DB4"/>
    <w:rsid w:val="00382701"/>
    <w:rsid w:val="00387BBE"/>
    <w:rsid w:val="003906F9"/>
    <w:rsid w:val="00390AC1"/>
    <w:rsid w:val="00391256"/>
    <w:rsid w:val="0039667D"/>
    <w:rsid w:val="003B166D"/>
    <w:rsid w:val="003B1C24"/>
    <w:rsid w:val="003C19BA"/>
    <w:rsid w:val="003C5629"/>
    <w:rsid w:val="003D56C9"/>
    <w:rsid w:val="003D78DE"/>
    <w:rsid w:val="003E28D1"/>
    <w:rsid w:val="00403F1A"/>
    <w:rsid w:val="00411507"/>
    <w:rsid w:val="00412EDC"/>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0B6C"/>
    <w:rsid w:val="00510C52"/>
    <w:rsid w:val="00515D38"/>
    <w:rsid w:val="00524290"/>
    <w:rsid w:val="00531232"/>
    <w:rsid w:val="00534F5C"/>
    <w:rsid w:val="00540117"/>
    <w:rsid w:val="00540B0E"/>
    <w:rsid w:val="00541E90"/>
    <w:rsid w:val="005470DA"/>
    <w:rsid w:val="005542AC"/>
    <w:rsid w:val="0055670C"/>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123B2"/>
    <w:rsid w:val="00634857"/>
    <w:rsid w:val="00634F65"/>
    <w:rsid w:val="00637AF4"/>
    <w:rsid w:val="006455BB"/>
    <w:rsid w:val="00645AFA"/>
    <w:rsid w:val="0064667D"/>
    <w:rsid w:val="00651D0D"/>
    <w:rsid w:val="00666202"/>
    <w:rsid w:val="0066777B"/>
    <w:rsid w:val="006830D1"/>
    <w:rsid w:val="0068326F"/>
    <w:rsid w:val="00687232"/>
    <w:rsid w:val="00693556"/>
    <w:rsid w:val="00696288"/>
    <w:rsid w:val="006A407A"/>
    <w:rsid w:val="006A4DC9"/>
    <w:rsid w:val="006B58F2"/>
    <w:rsid w:val="006C18D4"/>
    <w:rsid w:val="006C446A"/>
    <w:rsid w:val="006C7437"/>
    <w:rsid w:val="006C7B22"/>
    <w:rsid w:val="006D09E4"/>
    <w:rsid w:val="006D622B"/>
    <w:rsid w:val="006F0619"/>
    <w:rsid w:val="006F332D"/>
    <w:rsid w:val="00704939"/>
    <w:rsid w:val="007067BD"/>
    <w:rsid w:val="007074EC"/>
    <w:rsid w:val="00711D71"/>
    <w:rsid w:val="00730230"/>
    <w:rsid w:val="00732F0C"/>
    <w:rsid w:val="00733635"/>
    <w:rsid w:val="0074216D"/>
    <w:rsid w:val="007501C4"/>
    <w:rsid w:val="00761F79"/>
    <w:rsid w:val="0076256A"/>
    <w:rsid w:val="00767263"/>
    <w:rsid w:val="0077400F"/>
    <w:rsid w:val="007804D3"/>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028"/>
    <w:rsid w:val="008E357E"/>
    <w:rsid w:val="008E55C6"/>
    <w:rsid w:val="00900E8B"/>
    <w:rsid w:val="00902909"/>
    <w:rsid w:val="00905FEC"/>
    <w:rsid w:val="00907647"/>
    <w:rsid w:val="009163D6"/>
    <w:rsid w:val="0092058A"/>
    <w:rsid w:val="009231D5"/>
    <w:rsid w:val="00926E0D"/>
    <w:rsid w:val="00932640"/>
    <w:rsid w:val="0093319B"/>
    <w:rsid w:val="0093371C"/>
    <w:rsid w:val="009474D6"/>
    <w:rsid w:val="00961424"/>
    <w:rsid w:val="00963CF7"/>
    <w:rsid w:val="00964A3B"/>
    <w:rsid w:val="009B5E0A"/>
    <w:rsid w:val="009B5E2E"/>
    <w:rsid w:val="009B6094"/>
    <w:rsid w:val="009B7F4A"/>
    <w:rsid w:val="009C5515"/>
    <w:rsid w:val="009D0288"/>
    <w:rsid w:val="009F050F"/>
    <w:rsid w:val="009F0D64"/>
    <w:rsid w:val="00A04370"/>
    <w:rsid w:val="00A059A8"/>
    <w:rsid w:val="00A0724B"/>
    <w:rsid w:val="00A073BA"/>
    <w:rsid w:val="00A11C90"/>
    <w:rsid w:val="00A13DAA"/>
    <w:rsid w:val="00A31C06"/>
    <w:rsid w:val="00A41A98"/>
    <w:rsid w:val="00A41CA0"/>
    <w:rsid w:val="00A42941"/>
    <w:rsid w:val="00A44FC4"/>
    <w:rsid w:val="00A50B37"/>
    <w:rsid w:val="00A51DA7"/>
    <w:rsid w:val="00A52B4D"/>
    <w:rsid w:val="00A532D6"/>
    <w:rsid w:val="00A63F5A"/>
    <w:rsid w:val="00A74C22"/>
    <w:rsid w:val="00A75DF5"/>
    <w:rsid w:val="00A837B0"/>
    <w:rsid w:val="00A847FB"/>
    <w:rsid w:val="00A93589"/>
    <w:rsid w:val="00A95924"/>
    <w:rsid w:val="00AB368E"/>
    <w:rsid w:val="00AD1C52"/>
    <w:rsid w:val="00AD40EA"/>
    <w:rsid w:val="00AD7D83"/>
    <w:rsid w:val="00AE2FD5"/>
    <w:rsid w:val="00AE4DC0"/>
    <w:rsid w:val="00AF6CB5"/>
    <w:rsid w:val="00AF6F3B"/>
    <w:rsid w:val="00B034F1"/>
    <w:rsid w:val="00B0495D"/>
    <w:rsid w:val="00B057F4"/>
    <w:rsid w:val="00B05A6A"/>
    <w:rsid w:val="00B12C50"/>
    <w:rsid w:val="00B339C9"/>
    <w:rsid w:val="00B426E0"/>
    <w:rsid w:val="00B538E5"/>
    <w:rsid w:val="00B60EF3"/>
    <w:rsid w:val="00B6201A"/>
    <w:rsid w:val="00B6494A"/>
    <w:rsid w:val="00B65152"/>
    <w:rsid w:val="00B712E9"/>
    <w:rsid w:val="00B75482"/>
    <w:rsid w:val="00B773D2"/>
    <w:rsid w:val="00B85269"/>
    <w:rsid w:val="00B85CA2"/>
    <w:rsid w:val="00B91D9C"/>
    <w:rsid w:val="00B952B0"/>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0A42"/>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D10DC"/>
    <w:rsid w:val="00CF4FFA"/>
    <w:rsid w:val="00CF6C67"/>
    <w:rsid w:val="00D16503"/>
    <w:rsid w:val="00D16A9B"/>
    <w:rsid w:val="00D2173F"/>
    <w:rsid w:val="00D23EAA"/>
    <w:rsid w:val="00D26401"/>
    <w:rsid w:val="00D264DA"/>
    <w:rsid w:val="00D30CAB"/>
    <w:rsid w:val="00D31C1D"/>
    <w:rsid w:val="00D34EEF"/>
    <w:rsid w:val="00D44E9F"/>
    <w:rsid w:val="00D62C5B"/>
    <w:rsid w:val="00D633D5"/>
    <w:rsid w:val="00D73ABA"/>
    <w:rsid w:val="00D81927"/>
    <w:rsid w:val="00D83EFE"/>
    <w:rsid w:val="00D9357C"/>
    <w:rsid w:val="00D961B2"/>
    <w:rsid w:val="00DA1066"/>
    <w:rsid w:val="00DA1FF0"/>
    <w:rsid w:val="00DA6BFC"/>
    <w:rsid w:val="00DB60F2"/>
    <w:rsid w:val="00DC0D49"/>
    <w:rsid w:val="00DE79D3"/>
    <w:rsid w:val="00E0156D"/>
    <w:rsid w:val="00E109AB"/>
    <w:rsid w:val="00E11BCE"/>
    <w:rsid w:val="00E31DBE"/>
    <w:rsid w:val="00E41FA5"/>
    <w:rsid w:val="00E46D95"/>
    <w:rsid w:val="00E56FB6"/>
    <w:rsid w:val="00E65A40"/>
    <w:rsid w:val="00E73D2C"/>
    <w:rsid w:val="00E75D32"/>
    <w:rsid w:val="00E7674F"/>
    <w:rsid w:val="00E96B44"/>
    <w:rsid w:val="00EA5C61"/>
    <w:rsid w:val="00EC1E43"/>
    <w:rsid w:val="00EC6AD1"/>
    <w:rsid w:val="00ED27E4"/>
    <w:rsid w:val="00ED428B"/>
    <w:rsid w:val="00ED478B"/>
    <w:rsid w:val="00ED5B48"/>
    <w:rsid w:val="00ED6E12"/>
    <w:rsid w:val="00ED7D6D"/>
    <w:rsid w:val="00EF5E5C"/>
    <w:rsid w:val="00F032ED"/>
    <w:rsid w:val="00F04092"/>
    <w:rsid w:val="00F04533"/>
    <w:rsid w:val="00F050C4"/>
    <w:rsid w:val="00F16B79"/>
    <w:rsid w:val="00F36063"/>
    <w:rsid w:val="00F4659B"/>
    <w:rsid w:val="00F57E02"/>
    <w:rsid w:val="00F60C2C"/>
    <w:rsid w:val="00F60DF1"/>
    <w:rsid w:val="00F6454C"/>
    <w:rsid w:val="00F66F4C"/>
    <w:rsid w:val="00F71447"/>
    <w:rsid w:val="00F810F2"/>
    <w:rsid w:val="00F828A7"/>
    <w:rsid w:val="00F90235"/>
    <w:rsid w:val="00F911DA"/>
    <w:rsid w:val="00F96A41"/>
    <w:rsid w:val="00FA0FEA"/>
    <w:rsid w:val="00FA2020"/>
    <w:rsid w:val="00FA36DC"/>
    <w:rsid w:val="00FA60C2"/>
    <w:rsid w:val="00FA6D65"/>
    <w:rsid w:val="00FB38CF"/>
    <w:rsid w:val="00FB6E84"/>
    <w:rsid w:val="00FB7ABF"/>
    <w:rsid w:val="00FC0CBE"/>
    <w:rsid w:val="00FC5A45"/>
    <w:rsid w:val="00FC6BDF"/>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5EC0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60CB9-298D-4E18-B3F5-0909A1F9A5CF}">
  <ds:schemaRefs>
    <ds:schemaRef ds:uri="http://schemas.microsoft.com/sharepoint/v3/contenttype/forms"/>
  </ds:schemaRefs>
</ds:datastoreItem>
</file>

<file path=customXml/itemProps2.xml><?xml version="1.0" encoding="utf-8"?>
<ds:datastoreItem xmlns:ds="http://schemas.openxmlformats.org/officeDocument/2006/customXml" ds:itemID="{6C0AA0BC-A2A9-4E48-84EB-CA7318C2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1F253-BE8F-41A4-A106-6508712B076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d47a867-ae85-4f49-9693-a9c2c55e8dca"/>
    <ds:schemaRef ds:uri="http://www.w3.org/XML/1998/namespace"/>
    <ds:schemaRef ds:uri="http://purl.org/dc/dcmitype/"/>
  </ds:schemaRefs>
</ds:datastoreItem>
</file>

<file path=customXml/itemProps4.xml><?xml version="1.0" encoding="utf-8"?>
<ds:datastoreItem xmlns:ds="http://schemas.openxmlformats.org/officeDocument/2006/customXml" ds:itemID="{783C11AF-AC66-41C2-9C40-184FCD88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2025-05-22T18:37:00Z</dcterms:created>
  <dcterms:modified xsi:type="dcterms:W3CDTF">2025-05-22T18:42:00Z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