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10010" w14:textId="77777777" w:rsidR="003C169B" w:rsidRPr="00D045E6" w:rsidRDefault="003C169B" w:rsidP="00AA43C8">
      <w:pPr>
        <w:spacing w:before="240"/>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8E1A86" w:rsidRDefault="00F85472">
      <w:pPr>
        <w:ind w:left="-720" w:right="-720"/>
        <w:jc w:val="center"/>
        <w:rPr>
          <w:rFonts w:cs="Arial"/>
          <w:szCs w:val="24"/>
        </w:rPr>
      </w:pP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75632930"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71687A41" w14:textId="25AE9381" w:rsidR="009146DC" w:rsidRDefault="009146DC" w:rsidP="005B2393">
      <w:pPr>
        <w:kinsoku w:val="0"/>
        <w:ind w:left="40"/>
        <w:jc w:val="center"/>
        <w:textAlignment w:val="auto"/>
        <w:rPr>
          <w:rFonts w:cs="Arial"/>
          <w:b/>
          <w:bCs/>
          <w:szCs w:val="24"/>
        </w:rPr>
      </w:pPr>
      <w:r w:rsidRPr="009146DC">
        <w:rPr>
          <w:rFonts w:cs="Arial"/>
          <w:b/>
          <w:bCs/>
          <w:szCs w:val="24"/>
        </w:rPr>
        <w:t xml:space="preserve">Effective for Services Rendered on or after </w:t>
      </w:r>
      <w:r w:rsidR="00CE51A6">
        <w:rPr>
          <w:rFonts w:cs="Arial"/>
          <w:b/>
          <w:bCs/>
          <w:szCs w:val="24"/>
        </w:rPr>
        <w:t>January</w:t>
      </w:r>
      <w:r w:rsidRPr="009146DC">
        <w:rPr>
          <w:rFonts w:cs="Arial"/>
          <w:b/>
          <w:bCs/>
          <w:szCs w:val="24"/>
        </w:rPr>
        <w:t xml:space="preserve"> 1, </w:t>
      </w:r>
      <w:r w:rsidR="006E10E3">
        <w:rPr>
          <w:rFonts w:cs="Arial"/>
          <w:b/>
          <w:bCs/>
          <w:szCs w:val="24"/>
        </w:rPr>
        <w:t>20</w:t>
      </w:r>
      <w:r w:rsidR="009129AF">
        <w:rPr>
          <w:rFonts w:cs="Arial"/>
          <w:b/>
          <w:bCs/>
          <w:szCs w:val="24"/>
        </w:rPr>
        <w:t>25</w:t>
      </w:r>
    </w:p>
    <w:p w14:paraId="6D76C2BD" w14:textId="77777777" w:rsidR="00F40227" w:rsidRPr="005B2393" w:rsidRDefault="00F40227" w:rsidP="005B2393">
      <w:pPr>
        <w:kinsoku w:val="0"/>
        <w:ind w:left="40"/>
        <w:jc w:val="center"/>
        <w:textAlignment w:val="auto"/>
        <w:rPr>
          <w:rFonts w:cs="Arial"/>
          <w:b/>
          <w:bCs/>
          <w:szCs w:val="24"/>
        </w:rPr>
      </w:pPr>
    </w:p>
    <w:p w14:paraId="5027028D" w14:textId="4C95C1AE" w:rsidR="009146DC" w:rsidRPr="00D413D8" w:rsidRDefault="009146DC" w:rsidP="00AA43C8">
      <w:pPr>
        <w:spacing w:before="48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w:t>
      </w:r>
      <w:r w:rsidR="009129AF">
        <w:rPr>
          <w:rFonts w:cs="Arial"/>
          <w:szCs w:val="24"/>
        </w:rPr>
        <w:t>25</w:t>
      </w:r>
      <w:r w:rsidR="00637D0D">
        <w:rPr>
          <w:rFonts w:cs="Arial"/>
          <w:szCs w:val="24"/>
        </w:rPr>
        <w:t xml:space="preserve">, </w:t>
      </w:r>
      <w:bookmarkStart w:id="0" w:name="_Hlk185422878"/>
      <w:r w:rsidR="00637D0D">
        <w:rPr>
          <w:rFonts w:cs="Arial"/>
          <w:szCs w:val="24"/>
        </w:rPr>
        <w:t xml:space="preserve">Quarter </w:t>
      </w:r>
      <w:r w:rsidR="002971C5">
        <w:rPr>
          <w:rFonts w:cs="Arial"/>
          <w:szCs w:val="24"/>
        </w:rPr>
        <w:t>One</w:t>
      </w:r>
      <w:bookmarkEnd w:id="0"/>
      <w:r w:rsidRPr="006158D5">
        <w:rPr>
          <w:rFonts w:cs="Arial"/>
          <w:szCs w:val="24"/>
        </w:rPr>
        <w:t xml:space="preserve">. The update includes fee schedule changes identified in </w:t>
      </w:r>
      <w:hyperlink r:id="rId7" w:history="1">
        <w:r w:rsidR="006E5487" w:rsidRPr="00F67D98">
          <w:rPr>
            <w:rStyle w:val="Hyperlink"/>
            <w:rFonts w:cs="Arial"/>
            <w:szCs w:val="24"/>
          </w:rPr>
          <w:t xml:space="preserve">CMS Transmittal </w:t>
        </w:r>
        <w:r w:rsidR="00C4676D" w:rsidRPr="00F67D98">
          <w:rPr>
            <w:rStyle w:val="Hyperlink"/>
            <w:rFonts w:cs="Arial"/>
            <w:szCs w:val="24"/>
          </w:rPr>
          <w:t>12</w:t>
        </w:r>
        <w:r w:rsidR="0050376D">
          <w:rPr>
            <w:rStyle w:val="Hyperlink"/>
            <w:rFonts w:cs="Arial"/>
            <w:szCs w:val="24"/>
          </w:rPr>
          <w:t>992</w:t>
        </w:r>
        <w:r w:rsidR="006E5487" w:rsidRPr="00F67D98">
          <w:rPr>
            <w:rStyle w:val="Hyperlink"/>
            <w:rFonts w:cs="Arial"/>
            <w:szCs w:val="24"/>
          </w:rPr>
          <w:t xml:space="preserve">, </w:t>
        </w:r>
        <w:r w:rsidRPr="00F67D98">
          <w:rPr>
            <w:rStyle w:val="Hyperlink"/>
            <w:rFonts w:cs="Arial"/>
            <w:szCs w:val="24"/>
          </w:rPr>
          <w:t xml:space="preserve">Change Request </w:t>
        </w:r>
        <w:r w:rsidRPr="00F67D98">
          <w:rPr>
            <w:rStyle w:val="Hyperlink"/>
            <w:rFonts w:cs="Arial"/>
            <w:szCs w:val="24"/>
            <w:lang w:val="en"/>
          </w:rPr>
          <w:t>CR</w:t>
        </w:r>
        <w:r w:rsidR="00DD7D14" w:rsidRPr="00F67D98">
          <w:rPr>
            <w:rStyle w:val="Hyperlink"/>
            <w:rFonts w:cs="Arial"/>
            <w:szCs w:val="24"/>
          </w:rPr>
          <w:t xml:space="preserve"> 1</w:t>
        </w:r>
        <w:r w:rsidR="00935483" w:rsidRPr="00F67D98">
          <w:rPr>
            <w:rStyle w:val="Hyperlink"/>
            <w:rFonts w:cs="Arial"/>
            <w:szCs w:val="24"/>
          </w:rPr>
          <w:t>3</w:t>
        </w:r>
        <w:r w:rsidR="0050376D">
          <w:rPr>
            <w:rStyle w:val="Hyperlink"/>
            <w:rFonts w:cs="Arial"/>
            <w:szCs w:val="24"/>
          </w:rPr>
          <w:t>889</w:t>
        </w:r>
      </w:hyperlink>
      <w:r w:rsidRPr="00592828">
        <w:rPr>
          <w:rFonts w:cs="Arial"/>
          <w:szCs w:val="24"/>
          <w:lang w:val="en"/>
        </w:rPr>
        <w:t>,</w:t>
      </w:r>
      <w:r w:rsidRPr="006158D5">
        <w:rPr>
          <w:rFonts w:cs="Arial"/>
          <w:szCs w:val="24"/>
          <w:lang w:val="en"/>
        </w:rPr>
        <w:t xml:space="preserve"> </w:t>
      </w:r>
      <w:r w:rsidR="00CB562F">
        <w:rPr>
          <w:rFonts w:cs="Arial"/>
          <w:szCs w:val="24"/>
          <w:lang w:val="en"/>
        </w:rPr>
        <w:t xml:space="preserve">dated </w:t>
      </w:r>
      <w:r w:rsidR="00487C1E">
        <w:rPr>
          <w:rFonts w:cs="Arial"/>
          <w:szCs w:val="24"/>
          <w:lang w:val="en"/>
        </w:rPr>
        <w:t>December</w:t>
      </w:r>
      <w:r w:rsidR="00CB562F">
        <w:rPr>
          <w:rFonts w:cs="Arial"/>
          <w:szCs w:val="24"/>
          <w:lang w:val="en"/>
        </w:rPr>
        <w:t xml:space="preserve"> </w:t>
      </w:r>
      <w:r w:rsidR="00487C1E">
        <w:rPr>
          <w:rFonts w:cs="Arial"/>
          <w:szCs w:val="24"/>
          <w:lang w:val="en"/>
        </w:rPr>
        <w:t>1</w:t>
      </w:r>
      <w:r w:rsidR="001E6A00">
        <w:rPr>
          <w:rFonts w:cs="Arial"/>
          <w:szCs w:val="24"/>
          <w:lang w:val="en"/>
        </w:rPr>
        <w:t>3</w:t>
      </w:r>
      <w:r w:rsidR="00CB562F">
        <w:rPr>
          <w:rFonts w:cs="Arial"/>
          <w:szCs w:val="24"/>
          <w:lang w:val="en"/>
        </w:rPr>
        <w:t>, 202</w:t>
      </w:r>
      <w:r w:rsidR="001E6A00">
        <w:rPr>
          <w:rFonts w:cs="Arial"/>
          <w:szCs w:val="24"/>
          <w:lang w:val="en"/>
        </w:rPr>
        <w:t>4</w:t>
      </w:r>
      <w:r w:rsidR="00CB562F">
        <w:rPr>
          <w:rFonts w:cs="Arial"/>
          <w:szCs w:val="24"/>
          <w:lang w:val="en"/>
        </w:rPr>
        <w:t xml:space="preserve">, </w:t>
      </w:r>
      <w:r w:rsidRPr="006158D5">
        <w:rPr>
          <w:rFonts w:cs="Arial"/>
          <w:szCs w:val="24"/>
          <w:lang w:val="en"/>
        </w:rPr>
        <w:t>which may be accessed on the Medicare webs</w:t>
      </w:r>
      <w:r w:rsidRPr="00D413D8">
        <w:rPr>
          <w:rFonts w:cs="Arial"/>
          <w:szCs w:val="24"/>
          <w:lang w:val="en"/>
        </w:rPr>
        <w:t>ite</w:t>
      </w:r>
      <w:r w:rsidR="00323B58">
        <w:rPr>
          <w:rFonts w:cs="Arial"/>
          <w:szCs w:val="24"/>
          <w:lang w:val="en"/>
        </w:rPr>
        <w:t>.</w:t>
      </w:r>
    </w:p>
    <w:p w14:paraId="3E72CE11" w14:textId="77777777" w:rsidR="009146DC" w:rsidRPr="006158D5" w:rsidRDefault="009146DC" w:rsidP="009146DC">
      <w:pPr>
        <w:spacing w:after="120"/>
        <w:ind w:left="-720" w:right="-720"/>
        <w:rPr>
          <w:rFonts w:cs="Arial"/>
          <w:b/>
          <w:szCs w:val="24"/>
        </w:rPr>
      </w:pPr>
      <w:r w:rsidRPr="006158D5">
        <w:rPr>
          <w:rFonts w:cs="Arial"/>
          <w:szCs w:val="24"/>
          <w:u w:val="single"/>
        </w:rPr>
        <w:t>Medicare Data Source and Incorporation by Reference</w:t>
      </w:r>
    </w:p>
    <w:p w14:paraId="3399076C" w14:textId="7450CE21" w:rsidR="009146DC" w:rsidRPr="00775E32" w:rsidRDefault="001F7B62" w:rsidP="00560B86">
      <w:pPr>
        <w:spacing w:after="240"/>
        <w:ind w:left="-720" w:right="-720"/>
        <w:rPr>
          <w:rFonts w:cs="Arial"/>
          <w:szCs w:val="24"/>
        </w:rPr>
      </w:pPr>
      <w:r>
        <w:rPr>
          <w:rFonts w:cs="Arial"/>
          <w:szCs w:val="24"/>
        </w:rPr>
        <w:t>E</w:t>
      </w:r>
      <w:r w:rsidR="009146DC" w:rsidRPr="006158D5">
        <w:rPr>
          <w:rFonts w:cs="Arial"/>
          <w:szCs w:val="24"/>
        </w:rPr>
        <w:t xml:space="preserve">ffective for services rendered on or after </w:t>
      </w:r>
      <w:r w:rsidR="00B04C76">
        <w:rPr>
          <w:rFonts w:cs="Arial"/>
          <w:szCs w:val="24"/>
        </w:rPr>
        <w:t>January</w:t>
      </w:r>
      <w:r w:rsidR="009146DC" w:rsidRPr="006158D5">
        <w:rPr>
          <w:rFonts w:cs="Arial"/>
          <w:szCs w:val="24"/>
        </w:rPr>
        <w:t xml:space="preserve"> 1, </w:t>
      </w:r>
      <w:r w:rsidR="006E10E3">
        <w:rPr>
          <w:rFonts w:cs="Arial"/>
          <w:szCs w:val="24"/>
        </w:rPr>
        <w:t>20</w:t>
      </w:r>
      <w:r w:rsidR="009129AF">
        <w:rPr>
          <w:rFonts w:cs="Arial"/>
          <w:szCs w:val="24"/>
        </w:rPr>
        <w:t>25</w:t>
      </w:r>
      <w:r w:rsidR="009146DC" w:rsidRPr="006158D5">
        <w:rPr>
          <w:rFonts w:cs="Arial"/>
          <w:szCs w:val="24"/>
        </w:rPr>
        <w:t xml:space="preserve">, the maximum reasonable fees for pathology and </w:t>
      </w:r>
      <w:r w:rsidR="007729DE">
        <w:rPr>
          <w:rFonts w:cs="Arial"/>
          <w:szCs w:val="24"/>
        </w:rPr>
        <w:t xml:space="preserve">clinical </w:t>
      </w:r>
      <w:r w:rsidR="009146DC" w:rsidRPr="006158D5">
        <w:rPr>
          <w:rFonts w:cs="Arial"/>
          <w:szCs w:val="24"/>
        </w:rPr>
        <w:t xml:space="preserve">laboratory services shall not exceed 120% of the applicable fees set forth in the calendar year </w:t>
      </w:r>
      <w:r w:rsidR="006E10E3">
        <w:rPr>
          <w:rFonts w:cs="Arial"/>
          <w:szCs w:val="24"/>
        </w:rPr>
        <w:t>20</w:t>
      </w:r>
      <w:r w:rsidR="009129AF">
        <w:rPr>
          <w:rFonts w:cs="Arial"/>
          <w:szCs w:val="24"/>
        </w:rPr>
        <w:t>25</w:t>
      </w:r>
      <w:r w:rsidR="009146DC" w:rsidRPr="006158D5">
        <w:rPr>
          <w:rFonts w:cs="Arial"/>
          <w:szCs w:val="24"/>
        </w:rPr>
        <w:t xml:space="preserve"> </w:t>
      </w:r>
      <w:r w:rsidR="00624145" w:rsidRPr="00624145">
        <w:rPr>
          <w:rFonts w:cs="Arial"/>
          <w:szCs w:val="24"/>
        </w:rPr>
        <w:t xml:space="preserve">Quarter One </w:t>
      </w:r>
      <w:r w:rsidR="009146DC" w:rsidRPr="006158D5">
        <w:rPr>
          <w:rFonts w:cs="Arial"/>
          <w:szCs w:val="24"/>
        </w:rPr>
        <w:t>Medicare Clinical Laboratory Fee Schedule, contained in the electronic file “</w:t>
      </w:r>
      <w:hyperlink r:id="rId8" w:history="1">
        <w:r w:rsidR="009129AF">
          <w:rPr>
            <w:rStyle w:val="Hyperlink"/>
          </w:rPr>
          <w:t>25</w:t>
        </w:r>
        <w:r w:rsidR="00C705E8" w:rsidRPr="00C705E8">
          <w:rPr>
            <w:rStyle w:val="Hyperlink"/>
          </w:rPr>
          <w:t>CLABQ1</w:t>
        </w:r>
      </w:hyperlink>
      <w:r w:rsidR="009146DC" w:rsidRPr="006158D5">
        <w:rPr>
          <w:rFonts w:cs="Arial"/>
          <w:szCs w:val="24"/>
        </w:rPr>
        <w:t>” which is adopted and incorporated by reference</w:t>
      </w:r>
      <w:r w:rsidR="00624145">
        <w:rPr>
          <w:rFonts w:cs="Arial"/>
          <w:szCs w:val="24"/>
        </w:rPr>
        <w:t>.</w:t>
      </w:r>
    </w:p>
    <w:p w14:paraId="7EE23779" w14:textId="6358C941" w:rsidR="00603B79" w:rsidRDefault="00603B79" w:rsidP="00603B79">
      <w:pPr>
        <w:spacing w:before="360"/>
        <w:ind w:left="-720" w:right="-720"/>
        <w:rPr>
          <w:rFonts w:cs="Arial"/>
          <w:b/>
          <w:szCs w:val="24"/>
        </w:rPr>
      </w:pPr>
      <w:r w:rsidRPr="006158D5">
        <w:rPr>
          <w:rFonts w:cs="Arial"/>
          <w:szCs w:val="24"/>
        </w:rPr>
        <w:t xml:space="preserve">This Order is effective for services rendered on or after </w:t>
      </w:r>
      <w:r>
        <w:rPr>
          <w:rFonts w:cs="Arial"/>
          <w:szCs w:val="24"/>
        </w:rPr>
        <w:t>J</w:t>
      </w:r>
      <w:r w:rsidR="0048582B">
        <w:rPr>
          <w:rFonts w:cs="Arial"/>
          <w:szCs w:val="24"/>
        </w:rPr>
        <w:t>anuary</w:t>
      </w:r>
      <w:r>
        <w:rPr>
          <w:rFonts w:cs="Arial"/>
          <w:szCs w:val="24"/>
        </w:rPr>
        <w:t xml:space="preserve"> </w:t>
      </w:r>
      <w:r w:rsidRPr="006158D5">
        <w:rPr>
          <w:rFonts w:cs="Arial"/>
          <w:szCs w:val="24"/>
        </w:rPr>
        <w:t xml:space="preserve">1, </w:t>
      </w:r>
      <w:r>
        <w:rPr>
          <w:rFonts w:cs="Arial"/>
          <w:szCs w:val="24"/>
        </w:rPr>
        <w:t>202</w:t>
      </w:r>
      <w:r w:rsidR="0048582B">
        <w:rPr>
          <w:rFonts w:cs="Arial"/>
          <w:szCs w:val="24"/>
        </w:rPr>
        <w:t>5</w:t>
      </w:r>
      <w:r>
        <w:rPr>
          <w:rFonts w:cs="Arial"/>
          <w:szCs w:val="24"/>
        </w:rPr>
        <w:t xml:space="preserve"> </w:t>
      </w:r>
      <w:r w:rsidRPr="006158D5">
        <w:rPr>
          <w:rFonts w:cs="Arial"/>
          <w:szCs w:val="24"/>
        </w:rPr>
        <w:t xml:space="preserve">and shall be </w:t>
      </w:r>
      <w:r w:rsidRPr="0073341E">
        <w:rPr>
          <w:rFonts w:cs="Arial"/>
          <w:szCs w:val="24"/>
        </w:rPr>
        <w:t>published on the website of the Division of Workers’ Compensation</w:t>
      </w:r>
      <w:r>
        <w:rPr>
          <w:rFonts w:cs="Arial"/>
          <w:szCs w:val="24"/>
        </w:rPr>
        <w:t xml:space="preserve"> </w:t>
      </w:r>
      <w:r w:rsidRPr="002252BF">
        <w:rPr>
          <w:rFonts w:cs="Arial"/>
          <w:szCs w:val="24"/>
        </w:rPr>
        <w:t xml:space="preserve">on the </w:t>
      </w:r>
      <w:hyperlink r:id="rId9" w:anchor="2" w:history="1">
        <w:r w:rsidRPr="00560B86">
          <w:rPr>
            <w:rStyle w:val="Hyperlink"/>
            <w:rFonts w:cs="Arial"/>
            <w:szCs w:val="24"/>
          </w:rPr>
          <w:t>Pathology</w:t>
        </w:r>
        <w:r w:rsidRPr="007729DE">
          <w:rPr>
            <w:rStyle w:val="Hyperlink"/>
            <w:rFonts w:cs="Arial"/>
            <w:szCs w:val="24"/>
          </w:rPr>
          <w:t xml:space="preserve"> and Clinical Laboratory webpage</w:t>
        </w:r>
      </w:hyperlink>
      <w:r>
        <w:rPr>
          <w:rFonts w:cs="Arial"/>
          <w:szCs w:val="24"/>
        </w:rPr>
        <w:t>.</w:t>
      </w:r>
    </w:p>
    <w:p w14:paraId="6CD8E978" w14:textId="77777777" w:rsidR="009146DC" w:rsidRPr="006158D5" w:rsidRDefault="009146DC" w:rsidP="0023436A">
      <w:pPr>
        <w:spacing w:before="360" w:after="480"/>
        <w:ind w:left="2880" w:right="-720"/>
        <w:rPr>
          <w:rFonts w:cs="Arial"/>
          <w:b/>
          <w:szCs w:val="24"/>
        </w:rPr>
      </w:pPr>
      <w:r>
        <w:rPr>
          <w:rFonts w:cs="Arial"/>
          <w:b/>
          <w:szCs w:val="24"/>
        </w:rPr>
        <w:t>IT IS SO ORDERED</w:t>
      </w:r>
    </w:p>
    <w:p w14:paraId="3744832F" w14:textId="1FBDC33A" w:rsidR="009146DC" w:rsidRPr="006158D5" w:rsidRDefault="009146DC" w:rsidP="009146DC">
      <w:pPr>
        <w:ind w:left="-720" w:right="-720"/>
        <w:outlineLvl w:val="0"/>
        <w:rPr>
          <w:rFonts w:cs="Arial"/>
          <w:szCs w:val="24"/>
        </w:rPr>
      </w:pPr>
      <w:r w:rsidRPr="006158D5">
        <w:rPr>
          <w:rFonts w:cs="Arial"/>
          <w:szCs w:val="24"/>
        </w:rPr>
        <w:t xml:space="preserve">Dated: </w:t>
      </w:r>
      <w:r w:rsidR="00FF4016">
        <w:rPr>
          <w:rFonts w:cs="Arial"/>
          <w:szCs w:val="24"/>
        </w:rPr>
        <w:t>December</w:t>
      </w:r>
      <w:r w:rsidR="003971CC">
        <w:rPr>
          <w:rFonts w:cs="Arial"/>
          <w:szCs w:val="24"/>
        </w:rPr>
        <w:t xml:space="preserve"> </w:t>
      </w:r>
      <w:r w:rsidR="0086743A">
        <w:rPr>
          <w:rFonts w:cs="Arial"/>
          <w:szCs w:val="24"/>
        </w:rPr>
        <w:t>2</w:t>
      </w:r>
      <w:r w:rsidR="00FF4016">
        <w:rPr>
          <w:rFonts w:cs="Arial"/>
          <w:szCs w:val="24"/>
        </w:rPr>
        <w:t>7</w:t>
      </w:r>
      <w:r w:rsidRPr="006158D5">
        <w:rPr>
          <w:rFonts w:cs="Arial"/>
          <w:szCs w:val="24"/>
        </w:rPr>
        <w:t xml:space="preserve">, </w:t>
      </w:r>
      <w:r w:rsidR="006E10E3">
        <w:rPr>
          <w:rFonts w:cs="Arial"/>
          <w:szCs w:val="24"/>
        </w:rPr>
        <w:t>20</w:t>
      </w:r>
      <w:r w:rsidR="009129AF">
        <w:rPr>
          <w:rFonts w:cs="Arial"/>
          <w:szCs w:val="24"/>
        </w:rPr>
        <w:t>2</w:t>
      </w:r>
      <w:r w:rsidR="00FF4016">
        <w:rPr>
          <w:rFonts w:cs="Arial"/>
          <w:szCs w:val="24"/>
        </w:rPr>
        <w:t>4</w:t>
      </w:r>
      <w:r w:rsidRPr="006158D5">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521B55">
      <w:pPr>
        <w:ind w:left="2880" w:right="-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521B55">
      <w:pPr>
        <w:ind w:left="2880" w:right="-720"/>
        <w:rPr>
          <w:rFonts w:eastAsiaTheme="minorHAnsi" w:cs="Arial"/>
          <w:sz w:val="22"/>
          <w:szCs w:val="22"/>
        </w:rPr>
      </w:pPr>
      <w:r w:rsidRPr="006158D5">
        <w:rPr>
          <w:rFonts w:cs="Arial"/>
          <w:szCs w:val="24"/>
        </w:rPr>
        <w:t>Division of Workers’ Compensation</w:t>
      </w:r>
    </w:p>
    <w:sectPr w:rsidR="008E1A86" w:rsidRPr="009D17C2" w:rsidSect="00560B86">
      <w:headerReference w:type="default" r:id="rId10"/>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44538" w14:textId="77777777" w:rsidR="009F25E6" w:rsidRDefault="009F25E6" w:rsidP="004D2DA6">
      <w:r>
        <w:separator/>
      </w:r>
    </w:p>
  </w:endnote>
  <w:endnote w:type="continuationSeparator" w:id="0">
    <w:p w14:paraId="727CCDE0" w14:textId="77777777" w:rsidR="009F25E6" w:rsidRDefault="009F25E6"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4F4D9" w14:textId="77777777" w:rsidR="009F25E6" w:rsidRDefault="009F25E6" w:rsidP="004D2DA6">
      <w:r>
        <w:separator/>
      </w:r>
    </w:p>
  </w:footnote>
  <w:footnote w:type="continuationSeparator" w:id="0">
    <w:p w14:paraId="6EEA2791" w14:textId="77777777" w:rsidR="009F25E6" w:rsidRDefault="009F25E6"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AEC3F" w14:textId="56F38143" w:rsidR="003C62B0" w:rsidRDefault="003C62B0" w:rsidP="009129AF">
    <w:pPr>
      <w:pStyle w:val="Header"/>
    </w:pPr>
  </w:p>
  <w:p w14:paraId="62EDF178" w14:textId="48176390"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7714BC">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714BC">
      <w:rPr>
        <w:b/>
        <w:bCs/>
        <w:noProof/>
      </w:rPr>
      <w:t>4</w:t>
    </w:r>
    <w:r>
      <w:rPr>
        <w:b/>
        <w:bCs/>
      </w:rPr>
      <w:fldChar w:fldCharType="end"/>
    </w:r>
    <w:r w:rsidR="000A4C50">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05A5"/>
    <w:rsid w:val="00063D2E"/>
    <w:rsid w:val="00064619"/>
    <w:rsid w:val="0007327A"/>
    <w:rsid w:val="00074251"/>
    <w:rsid w:val="000776E0"/>
    <w:rsid w:val="000801B1"/>
    <w:rsid w:val="00086E91"/>
    <w:rsid w:val="00086EA4"/>
    <w:rsid w:val="00094FCB"/>
    <w:rsid w:val="000A03FE"/>
    <w:rsid w:val="000A1BD2"/>
    <w:rsid w:val="000A4A01"/>
    <w:rsid w:val="000A4C50"/>
    <w:rsid w:val="000A6E97"/>
    <w:rsid w:val="000B0300"/>
    <w:rsid w:val="000B1BB6"/>
    <w:rsid w:val="000B70FA"/>
    <w:rsid w:val="000B7FE5"/>
    <w:rsid w:val="000D24BC"/>
    <w:rsid w:val="000F6047"/>
    <w:rsid w:val="000F7921"/>
    <w:rsid w:val="000F7D4D"/>
    <w:rsid w:val="00101CD9"/>
    <w:rsid w:val="00105578"/>
    <w:rsid w:val="001071C9"/>
    <w:rsid w:val="00107288"/>
    <w:rsid w:val="00136F8A"/>
    <w:rsid w:val="00142B6E"/>
    <w:rsid w:val="00145CB6"/>
    <w:rsid w:val="00153C58"/>
    <w:rsid w:val="00155D12"/>
    <w:rsid w:val="001577FB"/>
    <w:rsid w:val="001725CA"/>
    <w:rsid w:val="00181545"/>
    <w:rsid w:val="00182CD8"/>
    <w:rsid w:val="001A6F23"/>
    <w:rsid w:val="001B084F"/>
    <w:rsid w:val="001B2EBC"/>
    <w:rsid w:val="001B4800"/>
    <w:rsid w:val="001C0550"/>
    <w:rsid w:val="001C483A"/>
    <w:rsid w:val="001D5D02"/>
    <w:rsid w:val="001D7A9A"/>
    <w:rsid w:val="001D7AC9"/>
    <w:rsid w:val="001E648E"/>
    <w:rsid w:val="001E6A00"/>
    <w:rsid w:val="001F7040"/>
    <w:rsid w:val="001F7B62"/>
    <w:rsid w:val="002062EB"/>
    <w:rsid w:val="00214A04"/>
    <w:rsid w:val="002171A5"/>
    <w:rsid w:val="0021743E"/>
    <w:rsid w:val="00220271"/>
    <w:rsid w:val="00220F96"/>
    <w:rsid w:val="00227496"/>
    <w:rsid w:val="00227866"/>
    <w:rsid w:val="00231573"/>
    <w:rsid w:val="00233486"/>
    <w:rsid w:val="0023436A"/>
    <w:rsid w:val="0024058A"/>
    <w:rsid w:val="00246AB0"/>
    <w:rsid w:val="00250932"/>
    <w:rsid w:val="002635AF"/>
    <w:rsid w:val="00266F20"/>
    <w:rsid w:val="002701A7"/>
    <w:rsid w:val="00280C5D"/>
    <w:rsid w:val="00283052"/>
    <w:rsid w:val="00283109"/>
    <w:rsid w:val="00284E30"/>
    <w:rsid w:val="00286C85"/>
    <w:rsid w:val="0029039B"/>
    <w:rsid w:val="002918CA"/>
    <w:rsid w:val="002919A8"/>
    <w:rsid w:val="00292E0C"/>
    <w:rsid w:val="00294770"/>
    <w:rsid w:val="0029485C"/>
    <w:rsid w:val="002971C5"/>
    <w:rsid w:val="002A01DB"/>
    <w:rsid w:val="002A1271"/>
    <w:rsid w:val="002A4AD4"/>
    <w:rsid w:val="002A5522"/>
    <w:rsid w:val="002B505D"/>
    <w:rsid w:val="002C08DB"/>
    <w:rsid w:val="002C5809"/>
    <w:rsid w:val="002C6ADD"/>
    <w:rsid w:val="002D5F8E"/>
    <w:rsid w:val="002D7F8E"/>
    <w:rsid w:val="002E51F6"/>
    <w:rsid w:val="002E6163"/>
    <w:rsid w:val="002E793F"/>
    <w:rsid w:val="002F0789"/>
    <w:rsid w:val="002F4DA0"/>
    <w:rsid w:val="002F557A"/>
    <w:rsid w:val="00302279"/>
    <w:rsid w:val="0030240F"/>
    <w:rsid w:val="003109FB"/>
    <w:rsid w:val="0031280E"/>
    <w:rsid w:val="003203D6"/>
    <w:rsid w:val="00323B58"/>
    <w:rsid w:val="0032554F"/>
    <w:rsid w:val="0033154C"/>
    <w:rsid w:val="003317C6"/>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971CC"/>
    <w:rsid w:val="003A088C"/>
    <w:rsid w:val="003A2D48"/>
    <w:rsid w:val="003B242A"/>
    <w:rsid w:val="003B5F46"/>
    <w:rsid w:val="003B6551"/>
    <w:rsid w:val="003B6A90"/>
    <w:rsid w:val="003C169B"/>
    <w:rsid w:val="003C3D64"/>
    <w:rsid w:val="003C452E"/>
    <w:rsid w:val="003C5AC5"/>
    <w:rsid w:val="003C62B0"/>
    <w:rsid w:val="003D393A"/>
    <w:rsid w:val="003E4B0E"/>
    <w:rsid w:val="003F1F9E"/>
    <w:rsid w:val="003F4B52"/>
    <w:rsid w:val="003F60BA"/>
    <w:rsid w:val="00400E61"/>
    <w:rsid w:val="004017BF"/>
    <w:rsid w:val="00405A06"/>
    <w:rsid w:val="00421510"/>
    <w:rsid w:val="004261BC"/>
    <w:rsid w:val="00434E36"/>
    <w:rsid w:val="004361D9"/>
    <w:rsid w:val="00437C48"/>
    <w:rsid w:val="0044088C"/>
    <w:rsid w:val="004455CF"/>
    <w:rsid w:val="004470DC"/>
    <w:rsid w:val="004477E4"/>
    <w:rsid w:val="00455FBF"/>
    <w:rsid w:val="00456FF1"/>
    <w:rsid w:val="004607DA"/>
    <w:rsid w:val="00477D36"/>
    <w:rsid w:val="0048582B"/>
    <w:rsid w:val="00485D4E"/>
    <w:rsid w:val="00487C1E"/>
    <w:rsid w:val="004905AD"/>
    <w:rsid w:val="004A1665"/>
    <w:rsid w:val="004A2A47"/>
    <w:rsid w:val="004B2847"/>
    <w:rsid w:val="004B337F"/>
    <w:rsid w:val="004C3B05"/>
    <w:rsid w:val="004D103B"/>
    <w:rsid w:val="004D2DA6"/>
    <w:rsid w:val="004D50C4"/>
    <w:rsid w:val="004E1003"/>
    <w:rsid w:val="004E1FA2"/>
    <w:rsid w:val="004E358F"/>
    <w:rsid w:val="004E44AC"/>
    <w:rsid w:val="004E5BB8"/>
    <w:rsid w:val="004E61B9"/>
    <w:rsid w:val="004E74D4"/>
    <w:rsid w:val="004F6461"/>
    <w:rsid w:val="00502309"/>
    <w:rsid w:val="00502784"/>
    <w:rsid w:val="0050376D"/>
    <w:rsid w:val="00521B55"/>
    <w:rsid w:val="005229E4"/>
    <w:rsid w:val="00530229"/>
    <w:rsid w:val="0053201C"/>
    <w:rsid w:val="00532699"/>
    <w:rsid w:val="00532757"/>
    <w:rsid w:val="00540154"/>
    <w:rsid w:val="00551DB5"/>
    <w:rsid w:val="00560B86"/>
    <w:rsid w:val="005623D3"/>
    <w:rsid w:val="0056245D"/>
    <w:rsid w:val="0056417F"/>
    <w:rsid w:val="0056477C"/>
    <w:rsid w:val="00565806"/>
    <w:rsid w:val="00566E04"/>
    <w:rsid w:val="005749DE"/>
    <w:rsid w:val="005757C5"/>
    <w:rsid w:val="00581AF4"/>
    <w:rsid w:val="00582455"/>
    <w:rsid w:val="00584D74"/>
    <w:rsid w:val="0059065E"/>
    <w:rsid w:val="00591110"/>
    <w:rsid w:val="00592828"/>
    <w:rsid w:val="005A0C1D"/>
    <w:rsid w:val="005A5DA7"/>
    <w:rsid w:val="005B2393"/>
    <w:rsid w:val="005B4A13"/>
    <w:rsid w:val="005C0A5E"/>
    <w:rsid w:val="005C54BB"/>
    <w:rsid w:val="005C6004"/>
    <w:rsid w:val="005C76F0"/>
    <w:rsid w:val="005D0ED1"/>
    <w:rsid w:val="005E01D8"/>
    <w:rsid w:val="005E371F"/>
    <w:rsid w:val="005E7CDE"/>
    <w:rsid w:val="005F70F0"/>
    <w:rsid w:val="00602E9B"/>
    <w:rsid w:val="00603B79"/>
    <w:rsid w:val="00605CC3"/>
    <w:rsid w:val="006105F4"/>
    <w:rsid w:val="0061440C"/>
    <w:rsid w:val="0061480D"/>
    <w:rsid w:val="00615478"/>
    <w:rsid w:val="0062085F"/>
    <w:rsid w:val="0062115B"/>
    <w:rsid w:val="00624145"/>
    <w:rsid w:val="00630E81"/>
    <w:rsid w:val="006340AF"/>
    <w:rsid w:val="00634A23"/>
    <w:rsid w:val="00635EB9"/>
    <w:rsid w:val="00637D0D"/>
    <w:rsid w:val="00637F3D"/>
    <w:rsid w:val="00643389"/>
    <w:rsid w:val="00644EE9"/>
    <w:rsid w:val="00646299"/>
    <w:rsid w:val="00656896"/>
    <w:rsid w:val="00656E62"/>
    <w:rsid w:val="00663D5D"/>
    <w:rsid w:val="00664326"/>
    <w:rsid w:val="00664C11"/>
    <w:rsid w:val="00666ECB"/>
    <w:rsid w:val="00681372"/>
    <w:rsid w:val="006819A5"/>
    <w:rsid w:val="00682010"/>
    <w:rsid w:val="006855AD"/>
    <w:rsid w:val="006916ED"/>
    <w:rsid w:val="00692C35"/>
    <w:rsid w:val="006C1A04"/>
    <w:rsid w:val="006C549A"/>
    <w:rsid w:val="006C5ADD"/>
    <w:rsid w:val="006C73ED"/>
    <w:rsid w:val="006D38FB"/>
    <w:rsid w:val="006E10E3"/>
    <w:rsid w:val="006E2900"/>
    <w:rsid w:val="006E5487"/>
    <w:rsid w:val="006F1875"/>
    <w:rsid w:val="006F5626"/>
    <w:rsid w:val="007023F9"/>
    <w:rsid w:val="00703112"/>
    <w:rsid w:val="00706D8F"/>
    <w:rsid w:val="0072572E"/>
    <w:rsid w:val="00731345"/>
    <w:rsid w:val="007507E8"/>
    <w:rsid w:val="00752F54"/>
    <w:rsid w:val="00756E25"/>
    <w:rsid w:val="00765350"/>
    <w:rsid w:val="00765752"/>
    <w:rsid w:val="007714BC"/>
    <w:rsid w:val="007729DE"/>
    <w:rsid w:val="007742FF"/>
    <w:rsid w:val="0077431C"/>
    <w:rsid w:val="00787BE2"/>
    <w:rsid w:val="00791248"/>
    <w:rsid w:val="007A0E16"/>
    <w:rsid w:val="007A7084"/>
    <w:rsid w:val="007B58BF"/>
    <w:rsid w:val="007C111E"/>
    <w:rsid w:val="007D22BE"/>
    <w:rsid w:val="007D68CB"/>
    <w:rsid w:val="007E16C7"/>
    <w:rsid w:val="007E458D"/>
    <w:rsid w:val="007E6869"/>
    <w:rsid w:val="007F0E9E"/>
    <w:rsid w:val="007F208B"/>
    <w:rsid w:val="007F6B9F"/>
    <w:rsid w:val="00802DC7"/>
    <w:rsid w:val="0080357E"/>
    <w:rsid w:val="00804057"/>
    <w:rsid w:val="00817522"/>
    <w:rsid w:val="00824D15"/>
    <w:rsid w:val="00830356"/>
    <w:rsid w:val="008343F4"/>
    <w:rsid w:val="008424E2"/>
    <w:rsid w:val="00850EFA"/>
    <w:rsid w:val="0085175A"/>
    <w:rsid w:val="0085570B"/>
    <w:rsid w:val="008574C5"/>
    <w:rsid w:val="0086743A"/>
    <w:rsid w:val="0088257B"/>
    <w:rsid w:val="00890A8A"/>
    <w:rsid w:val="008948D0"/>
    <w:rsid w:val="008A24F0"/>
    <w:rsid w:val="008A4C0D"/>
    <w:rsid w:val="008B1AC2"/>
    <w:rsid w:val="008B5EB9"/>
    <w:rsid w:val="008D07D1"/>
    <w:rsid w:val="008D33F8"/>
    <w:rsid w:val="008D4ECA"/>
    <w:rsid w:val="008D6E5E"/>
    <w:rsid w:val="008D7071"/>
    <w:rsid w:val="008E1A86"/>
    <w:rsid w:val="008E259E"/>
    <w:rsid w:val="008E2F88"/>
    <w:rsid w:val="008F715C"/>
    <w:rsid w:val="00900AF2"/>
    <w:rsid w:val="009026DC"/>
    <w:rsid w:val="009129AF"/>
    <w:rsid w:val="0091330E"/>
    <w:rsid w:val="009146DC"/>
    <w:rsid w:val="009225AB"/>
    <w:rsid w:val="0092479D"/>
    <w:rsid w:val="0092676D"/>
    <w:rsid w:val="00927FD7"/>
    <w:rsid w:val="00933D6B"/>
    <w:rsid w:val="00935483"/>
    <w:rsid w:val="00940641"/>
    <w:rsid w:val="00940C36"/>
    <w:rsid w:val="00940D6B"/>
    <w:rsid w:val="00942DCA"/>
    <w:rsid w:val="00950782"/>
    <w:rsid w:val="009628C3"/>
    <w:rsid w:val="00962FF8"/>
    <w:rsid w:val="00964529"/>
    <w:rsid w:val="009703B9"/>
    <w:rsid w:val="00971D24"/>
    <w:rsid w:val="00972A28"/>
    <w:rsid w:val="0097393A"/>
    <w:rsid w:val="00977D6E"/>
    <w:rsid w:val="009806EA"/>
    <w:rsid w:val="009828DE"/>
    <w:rsid w:val="00986840"/>
    <w:rsid w:val="00991D54"/>
    <w:rsid w:val="00992083"/>
    <w:rsid w:val="00995161"/>
    <w:rsid w:val="009A069D"/>
    <w:rsid w:val="009A41D0"/>
    <w:rsid w:val="009B0343"/>
    <w:rsid w:val="009B1B99"/>
    <w:rsid w:val="009B42B6"/>
    <w:rsid w:val="009B5358"/>
    <w:rsid w:val="009B79DE"/>
    <w:rsid w:val="009D17C2"/>
    <w:rsid w:val="009D3ADE"/>
    <w:rsid w:val="009D69C6"/>
    <w:rsid w:val="009E2E8B"/>
    <w:rsid w:val="009E7048"/>
    <w:rsid w:val="009F25E6"/>
    <w:rsid w:val="009F5634"/>
    <w:rsid w:val="00A0517F"/>
    <w:rsid w:val="00A1126D"/>
    <w:rsid w:val="00A13C71"/>
    <w:rsid w:val="00A24410"/>
    <w:rsid w:val="00A27B31"/>
    <w:rsid w:val="00A32BB0"/>
    <w:rsid w:val="00A41A49"/>
    <w:rsid w:val="00A47EBB"/>
    <w:rsid w:val="00A552BB"/>
    <w:rsid w:val="00A7170B"/>
    <w:rsid w:val="00A71EC7"/>
    <w:rsid w:val="00A726A3"/>
    <w:rsid w:val="00A72A60"/>
    <w:rsid w:val="00A7339D"/>
    <w:rsid w:val="00A736D3"/>
    <w:rsid w:val="00A73835"/>
    <w:rsid w:val="00A773DF"/>
    <w:rsid w:val="00A85F7E"/>
    <w:rsid w:val="00A9172D"/>
    <w:rsid w:val="00A9283D"/>
    <w:rsid w:val="00A94FB2"/>
    <w:rsid w:val="00A955E8"/>
    <w:rsid w:val="00AA43C8"/>
    <w:rsid w:val="00AA4D54"/>
    <w:rsid w:val="00AA57C7"/>
    <w:rsid w:val="00AA7CA9"/>
    <w:rsid w:val="00AB07C4"/>
    <w:rsid w:val="00AB090A"/>
    <w:rsid w:val="00AC31E3"/>
    <w:rsid w:val="00AC5068"/>
    <w:rsid w:val="00AD54A7"/>
    <w:rsid w:val="00AE4CEC"/>
    <w:rsid w:val="00AF10EE"/>
    <w:rsid w:val="00AF1165"/>
    <w:rsid w:val="00AF4A59"/>
    <w:rsid w:val="00AF686C"/>
    <w:rsid w:val="00B04B6A"/>
    <w:rsid w:val="00B04C76"/>
    <w:rsid w:val="00B05A80"/>
    <w:rsid w:val="00B10805"/>
    <w:rsid w:val="00B17DC9"/>
    <w:rsid w:val="00B24105"/>
    <w:rsid w:val="00B24A69"/>
    <w:rsid w:val="00B26649"/>
    <w:rsid w:val="00B30A4C"/>
    <w:rsid w:val="00B4056A"/>
    <w:rsid w:val="00B419BC"/>
    <w:rsid w:val="00B56940"/>
    <w:rsid w:val="00B65390"/>
    <w:rsid w:val="00B728DF"/>
    <w:rsid w:val="00B82514"/>
    <w:rsid w:val="00B84F64"/>
    <w:rsid w:val="00B851D1"/>
    <w:rsid w:val="00B86251"/>
    <w:rsid w:val="00B9365A"/>
    <w:rsid w:val="00BB1860"/>
    <w:rsid w:val="00BB3C9A"/>
    <w:rsid w:val="00BB64ED"/>
    <w:rsid w:val="00BC2046"/>
    <w:rsid w:val="00BC28EF"/>
    <w:rsid w:val="00BC3534"/>
    <w:rsid w:val="00BC3CFE"/>
    <w:rsid w:val="00BD5E86"/>
    <w:rsid w:val="00C03160"/>
    <w:rsid w:val="00C03C26"/>
    <w:rsid w:val="00C16376"/>
    <w:rsid w:val="00C16765"/>
    <w:rsid w:val="00C3416D"/>
    <w:rsid w:val="00C34748"/>
    <w:rsid w:val="00C350DD"/>
    <w:rsid w:val="00C37FF8"/>
    <w:rsid w:val="00C4231A"/>
    <w:rsid w:val="00C4255C"/>
    <w:rsid w:val="00C42842"/>
    <w:rsid w:val="00C4676D"/>
    <w:rsid w:val="00C519A5"/>
    <w:rsid w:val="00C5352C"/>
    <w:rsid w:val="00C55255"/>
    <w:rsid w:val="00C61105"/>
    <w:rsid w:val="00C62812"/>
    <w:rsid w:val="00C62FE7"/>
    <w:rsid w:val="00C64051"/>
    <w:rsid w:val="00C704F5"/>
    <w:rsid w:val="00C705E8"/>
    <w:rsid w:val="00C81B10"/>
    <w:rsid w:val="00C8258C"/>
    <w:rsid w:val="00C83037"/>
    <w:rsid w:val="00C8374C"/>
    <w:rsid w:val="00C90655"/>
    <w:rsid w:val="00C90D1F"/>
    <w:rsid w:val="00CA103E"/>
    <w:rsid w:val="00CA397E"/>
    <w:rsid w:val="00CB00D1"/>
    <w:rsid w:val="00CB0248"/>
    <w:rsid w:val="00CB4CBA"/>
    <w:rsid w:val="00CB562F"/>
    <w:rsid w:val="00CC1122"/>
    <w:rsid w:val="00CD2E69"/>
    <w:rsid w:val="00CD618A"/>
    <w:rsid w:val="00CD79A9"/>
    <w:rsid w:val="00CE2560"/>
    <w:rsid w:val="00CE51A6"/>
    <w:rsid w:val="00CF15CA"/>
    <w:rsid w:val="00D045E6"/>
    <w:rsid w:val="00D06345"/>
    <w:rsid w:val="00D152F5"/>
    <w:rsid w:val="00D22F1D"/>
    <w:rsid w:val="00D23E15"/>
    <w:rsid w:val="00D2778B"/>
    <w:rsid w:val="00D278E4"/>
    <w:rsid w:val="00D4116B"/>
    <w:rsid w:val="00D43984"/>
    <w:rsid w:val="00D555EE"/>
    <w:rsid w:val="00D62A4E"/>
    <w:rsid w:val="00D717F0"/>
    <w:rsid w:val="00D832AE"/>
    <w:rsid w:val="00D8472E"/>
    <w:rsid w:val="00D86FDD"/>
    <w:rsid w:val="00D90972"/>
    <w:rsid w:val="00DA3AF5"/>
    <w:rsid w:val="00DB6C44"/>
    <w:rsid w:val="00DC220B"/>
    <w:rsid w:val="00DC2AB1"/>
    <w:rsid w:val="00DC5585"/>
    <w:rsid w:val="00DC6DCA"/>
    <w:rsid w:val="00DD571B"/>
    <w:rsid w:val="00DD7D14"/>
    <w:rsid w:val="00DE1F64"/>
    <w:rsid w:val="00DE5790"/>
    <w:rsid w:val="00DE6371"/>
    <w:rsid w:val="00DE70E4"/>
    <w:rsid w:val="00DF27CF"/>
    <w:rsid w:val="00DF72AC"/>
    <w:rsid w:val="00E0377A"/>
    <w:rsid w:val="00E10D00"/>
    <w:rsid w:val="00E22425"/>
    <w:rsid w:val="00E23B15"/>
    <w:rsid w:val="00E27B1B"/>
    <w:rsid w:val="00E32742"/>
    <w:rsid w:val="00E33BD9"/>
    <w:rsid w:val="00E402FC"/>
    <w:rsid w:val="00E413C2"/>
    <w:rsid w:val="00E4167B"/>
    <w:rsid w:val="00E4744A"/>
    <w:rsid w:val="00E47453"/>
    <w:rsid w:val="00E57AAB"/>
    <w:rsid w:val="00E63C38"/>
    <w:rsid w:val="00E65011"/>
    <w:rsid w:val="00E713F8"/>
    <w:rsid w:val="00E75103"/>
    <w:rsid w:val="00E915E9"/>
    <w:rsid w:val="00EA0484"/>
    <w:rsid w:val="00EA794D"/>
    <w:rsid w:val="00EC41A2"/>
    <w:rsid w:val="00EC57AF"/>
    <w:rsid w:val="00ED1DA7"/>
    <w:rsid w:val="00ED562A"/>
    <w:rsid w:val="00ED571E"/>
    <w:rsid w:val="00EE109F"/>
    <w:rsid w:val="00EE537B"/>
    <w:rsid w:val="00EF1C40"/>
    <w:rsid w:val="00F04520"/>
    <w:rsid w:val="00F145F5"/>
    <w:rsid w:val="00F152F6"/>
    <w:rsid w:val="00F17528"/>
    <w:rsid w:val="00F20BCE"/>
    <w:rsid w:val="00F23EF7"/>
    <w:rsid w:val="00F31CA0"/>
    <w:rsid w:val="00F35D73"/>
    <w:rsid w:val="00F40227"/>
    <w:rsid w:val="00F42B96"/>
    <w:rsid w:val="00F514DB"/>
    <w:rsid w:val="00F52230"/>
    <w:rsid w:val="00F539B9"/>
    <w:rsid w:val="00F55CA0"/>
    <w:rsid w:val="00F56865"/>
    <w:rsid w:val="00F6153A"/>
    <w:rsid w:val="00F67D98"/>
    <w:rsid w:val="00F70DFA"/>
    <w:rsid w:val="00F76E4C"/>
    <w:rsid w:val="00F85472"/>
    <w:rsid w:val="00F905EB"/>
    <w:rsid w:val="00F93821"/>
    <w:rsid w:val="00F97B1B"/>
    <w:rsid w:val="00FA18FF"/>
    <w:rsid w:val="00FA28A4"/>
    <w:rsid w:val="00FA2BD7"/>
    <w:rsid w:val="00FA30AB"/>
    <w:rsid w:val="00FA4878"/>
    <w:rsid w:val="00FA51AB"/>
    <w:rsid w:val="00FB02B1"/>
    <w:rsid w:val="00FB4D39"/>
    <w:rsid w:val="00FD0FCC"/>
    <w:rsid w:val="00FD6298"/>
    <w:rsid w:val="00FD6C6F"/>
    <w:rsid w:val="00FE4FA5"/>
    <w:rsid w:val="00FE5168"/>
    <w:rsid w:val="00FF0937"/>
    <w:rsid w:val="00FF4016"/>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E2749A38-C3CC-4847-AC08-F0FB22F8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62F"/>
    <w:rPr>
      <w:rFonts w:ascii="Arial" w:hAnsi="Arial"/>
      <w:sz w:val="24"/>
    </w:rPr>
  </w:style>
  <w:style w:type="character" w:styleId="UnresolvedMention">
    <w:name w:val="Unresolved Mention"/>
    <w:basedOn w:val="DefaultParagraphFont"/>
    <w:uiPriority w:val="99"/>
    <w:semiHidden/>
    <w:unhideWhenUsed/>
    <w:rsid w:val="00935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gov/apps/ama/license.asp?file=/files/zip/25clabq1.zip" TargetMode="External"/><Relationship Id="rId3" Type="http://schemas.openxmlformats.org/officeDocument/2006/relationships/webSettings" Target="webSettings.xml"/><Relationship Id="rId7" Type="http://schemas.openxmlformats.org/officeDocument/2006/relationships/hyperlink" Target="https://www.cms.gov/files/document/r12992cp.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254</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Clinical Laboratory Order 2025 Annual Update</vt:lpstr>
    </vt:vector>
  </TitlesOfParts>
  <Company/>
  <LinksUpToDate>false</LinksUpToDate>
  <CharactersWithSpaces>1912</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Order 2025 Annual Update</dc:title>
  <dc:subject/>
  <dc:creator>Division of Workers' Compensation</dc:creator>
  <cp:keywords/>
  <cp:lastModifiedBy>Wu, Xiaoyan@DIR</cp:lastModifiedBy>
  <cp:revision>48</cp:revision>
  <dcterms:created xsi:type="dcterms:W3CDTF">2020-12-30T22:54:00Z</dcterms:created>
  <dcterms:modified xsi:type="dcterms:W3CDTF">2024-12-27T18:13:00Z</dcterms:modified>
</cp:coreProperties>
</file>