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3031" w14:textId="77777777" w:rsidR="005D529E" w:rsidRPr="00D045E6" w:rsidRDefault="005D529E" w:rsidP="005D529E">
      <w:pPr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State of California</w:t>
      </w:r>
    </w:p>
    <w:p w14:paraId="37587FEC" w14:textId="77777777" w:rsidR="005D529E" w:rsidRPr="00D045E6" w:rsidRDefault="005D529E" w:rsidP="005D529E">
      <w:pPr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Department of Industrial Relations</w:t>
      </w:r>
    </w:p>
    <w:p w14:paraId="59305C72" w14:textId="77777777" w:rsidR="005D529E" w:rsidRPr="00D045E6" w:rsidRDefault="005D529E" w:rsidP="005D529E">
      <w:pPr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DIVISION OF WORKERS’ COMPENSATION</w:t>
      </w:r>
    </w:p>
    <w:p w14:paraId="2F5767D8" w14:textId="77777777" w:rsidR="005D529E" w:rsidRPr="00D045E6" w:rsidRDefault="005D529E" w:rsidP="005D529E">
      <w:pPr>
        <w:ind w:left="-720" w:right="-720"/>
        <w:jc w:val="center"/>
        <w:rPr>
          <w:rFonts w:cs="Arial"/>
          <w:szCs w:val="24"/>
        </w:rPr>
      </w:pPr>
    </w:p>
    <w:p w14:paraId="4737888F" w14:textId="77777777" w:rsidR="005D529E" w:rsidRPr="00D045E6" w:rsidRDefault="005D529E" w:rsidP="005D529E">
      <w:pPr>
        <w:ind w:left="-720" w:right="-720"/>
        <w:jc w:val="center"/>
        <w:rPr>
          <w:rFonts w:cs="Arial"/>
          <w:szCs w:val="24"/>
        </w:rPr>
      </w:pPr>
      <w:r w:rsidRPr="00D045E6">
        <w:rPr>
          <w:rFonts w:cs="Arial"/>
          <w:noProof/>
          <w:szCs w:val="24"/>
        </w:rPr>
        <w:drawing>
          <wp:inline distT="0" distB="0" distL="0" distR="0" wp14:anchorId="2B7112AC" wp14:editId="2BE60AA1">
            <wp:extent cx="1174115" cy="927100"/>
            <wp:effectExtent l="0" t="0" r="6985" b="6350"/>
            <wp:docPr id="1" name="Picture 1" descr="Graphic - Seal of the Division of Workers' Compensation" title="DWC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EAD8B" w14:textId="77777777" w:rsidR="005D529E" w:rsidRPr="00D045E6" w:rsidRDefault="005D529E" w:rsidP="005D529E">
      <w:pPr>
        <w:kinsoku w:val="0"/>
        <w:spacing w:before="66"/>
        <w:ind w:left="40"/>
        <w:jc w:val="center"/>
        <w:textAlignment w:val="auto"/>
        <w:rPr>
          <w:rFonts w:cs="Arial"/>
          <w:b/>
          <w:bCs/>
          <w:szCs w:val="24"/>
        </w:rPr>
      </w:pPr>
    </w:p>
    <w:p w14:paraId="6ED46DEF" w14:textId="77777777" w:rsidR="005D529E" w:rsidRPr="00D045E6" w:rsidRDefault="005D529E" w:rsidP="005D529E">
      <w:pPr>
        <w:kinsoku w:val="0"/>
        <w:ind w:left="-720" w:right="-720"/>
        <w:jc w:val="center"/>
        <w:textAlignment w:val="auto"/>
        <w:rPr>
          <w:rFonts w:cs="Arial"/>
          <w:b/>
          <w:bCs/>
          <w:szCs w:val="24"/>
        </w:rPr>
      </w:pPr>
      <w:r w:rsidRPr="00D045E6">
        <w:rPr>
          <w:rFonts w:cs="Arial"/>
          <w:b/>
          <w:bCs/>
          <w:szCs w:val="24"/>
        </w:rPr>
        <w:t>Order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the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A</w:t>
      </w:r>
      <w:r w:rsidRPr="00D045E6">
        <w:rPr>
          <w:rFonts w:cs="Arial"/>
          <w:b/>
          <w:bCs/>
          <w:szCs w:val="24"/>
        </w:rPr>
        <w:t>d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1"/>
          <w:szCs w:val="24"/>
        </w:rPr>
        <w:t>is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1"/>
          <w:szCs w:val="24"/>
        </w:rPr>
        <w:t>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-2"/>
          <w:szCs w:val="24"/>
        </w:rPr>
        <w:t>i</w:t>
      </w:r>
      <w:r w:rsidRPr="00D045E6">
        <w:rPr>
          <w:rFonts w:cs="Arial"/>
          <w:b/>
          <w:bCs/>
          <w:spacing w:val="1"/>
          <w:szCs w:val="24"/>
        </w:rPr>
        <w:t>v</w:t>
      </w:r>
      <w:r w:rsidRPr="00D045E6">
        <w:rPr>
          <w:rFonts w:cs="Arial"/>
          <w:b/>
          <w:bCs/>
          <w:szCs w:val="24"/>
        </w:rPr>
        <w:t>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3"/>
          <w:szCs w:val="24"/>
        </w:rPr>
        <w:t>e</w:t>
      </w:r>
      <w:r w:rsidRPr="00D045E6">
        <w:rPr>
          <w:rFonts w:cs="Arial"/>
          <w:b/>
          <w:bCs/>
          <w:szCs w:val="24"/>
        </w:rPr>
        <w:t>ct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 xml:space="preserve">the </w:t>
      </w:r>
    </w:p>
    <w:p w14:paraId="668A4BC1" w14:textId="77777777" w:rsidR="005D529E" w:rsidRPr="00D045E6" w:rsidRDefault="005D529E" w:rsidP="005D529E">
      <w:pPr>
        <w:kinsoku w:val="0"/>
        <w:ind w:left="-720" w:right="-720"/>
        <w:jc w:val="center"/>
        <w:textAlignment w:val="auto"/>
        <w:rPr>
          <w:rFonts w:cs="Arial"/>
          <w:b/>
          <w:bCs/>
          <w:spacing w:val="-1"/>
          <w:szCs w:val="24"/>
        </w:rPr>
      </w:pP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v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si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W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3"/>
          <w:szCs w:val="24"/>
        </w:rPr>
        <w:t>rk</w:t>
      </w:r>
      <w:r w:rsidRPr="00D045E6">
        <w:rPr>
          <w:rFonts w:cs="Arial"/>
          <w:b/>
          <w:bCs/>
          <w:szCs w:val="24"/>
        </w:rPr>
        <w:t>er</w:t>
      </w:r>
      <w:r w:rsidRPr="00D045E6">
        <w:rPr>
          <w:rFonts w:cs="Arial"/>
          <w:b/>
          <w:bCs/>
          <w:spacing w:val="1"/>
          <w:szCs w:val="24"/>
        </w:rPr>
        <w:t xml:space="preserve">s’ </w:t>
      </w:r>
      <w:r w:rsidRPr="00D045E6">
        <w:rPr>
          <w:rFonts w:cs="Arial"/>
          <w:b/>
          <w:bCs/>
          <w:spacing w:val="-2"/>
          <w:szCs w:val="24"/>
        </w:rPr>
        <w:t>C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zCs w:val="24"/>
        </w:rPr>
        <w:t>pen</w:t>
      </w:r>
      <w:r w:rsidRPr="00D045E6">
        <w:rPr>
          <w:rFonts w:cs="Arial"/>
          <w:b/>
          <w:bCs/>
          <w:spacing w:val="1"/>
          <w:szCs w:val="24"/>
        </w:rPr>
        <w:t>sa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1"/>
          <w:szCs w:val="24"/>
        </w:rPr>
        <w:t>io</w:t>
      </w:r>
      <w:r w:rsidRPr="00D045E6">
        <w:rPr>
          <w:rFonts w:cs="Arial"/>
          <w:b/>
          <w:bCs/>
          <w:szCs w:val="24"/>
        </w:rPr>
        <w:t>n</w:t>
      </w:r>
    </w:p>
    <w:p w14:paraId="62891489" w14:textId="77777777" w:rsidR="005D529E" w:rsidRDefault="005D529E" w:rsidP="005D529E">
      <w:pPr>
        <w:kinsoku w:val="0"/>
        <w:ind w:left="40"/>
        <w:jc w:val="center"/>
        <w:textAlignment w:val="auto"/>
        <w:rPr>
          <w:rFonts w:cs="Arial"/>
          <w:b/>
          <w:bCs/>
          <w:spacing w:val="1"/>
          <w:szCs w:val="24"/>
        </w:rPr>
      </w:pPr>
      <w:r w:rsidRPr="00D045E6">
        <w:rPr>
          <w:rFonts w:cs="Arial"/>
          <w:b/>
          <w:bCs/>
          <w:spacing w:val="-3"/>
          <w:szCs w:val="24"/>
        </w:rPr>
        <w:t>O</w:t>
      </w:r>
      <w:r w:rsidRPr="00D045E6">
        <w:rPr>
          <w:rFonts w:cs="Arial"/>
          <w:b/>
          <w:bCs/>
          <w:szCs w:val="24"/>
        </w:rPr>
        <w:t>ff</w:t>
      </w:r>
      <w:r w:rsidRPr="00D045E6">
        <w:rPr>
          <w:rFonts w:cs="Arial"/>
          <w:b/>
          <w:bCs/>
          <w:spacing w:val="-2"/>
          <w:szCs w:val="24"/>
        </w:rPr>
        <w:t>i</w:t>
      </w:r>
      <w:r w:rsidRPr="00D045E6">
        <w:rPr>
          <w:rFonts w:cs="Arial"/>
          <w:b/>
          <w:bCs/>
          <w:spacing w:val="-3"/>
          <w:szCs w:val="24"/>
        </w:rPr>
        <w:t>c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a</w:t>
      </w:r>
      <w:r w:rsidRPr="00D045E6">
        <w:rPr>
          <w:rFonts w:cs="Arial"/>
          <w:b/>
          <w:bCs/>
          <w:szCs w:val="24"/>
        </w:rPr>
        <w:t xml:space="preserve">l </w:t>
      </w:r>
      <w:r w:rsidRPr="00D045E6">
        <w:rPr>
          <w:rFonts w:cs="Arial"/>
          <w:b/>
          <w:bCs/>
          <w:spacing w:val="-2"/>
          <w:szCs w:val="24"/>
        </w:rPr>
        <w:t>M</w:t>
      </w:r>
      <w:r w:rsidRPr="00D045E6">
        <w:rPr>
          <w:rFonts w:cs="Arial"/>
          <w:b/>
          <w:bCs/>
          <w:szCs w:val="24"/>
        </w:rPr>
        <w:t>ed</w:t>
      </w:r>
      <w:r w:rsidRPr="00D045E6">
        <w:rPr>
          <w:rFonts w:cs="Arial"/>
          <w:b/>
          <w:bCs/>
          <w:spacing w:val="-2"/>
          <w:szCs w:val="24"/>
        </w:rPr>
        <w:t>i</w:t>
      </w:r>
      <w:r w:rsidRPr="00D045E6">
        <w:rPr>
          <w:rFonts w:cs="Arial"/>
          <w:b/>
          <w:bCs/>
          <w:szCs w:val="24"/>
        </w:rPr>
        <w:t>c</w:t>
      </w:r>
      <w:r w:rsidRPr="00D045E6">
        <w:rPr>
          <w:rFonts w:cs="Arial"/>
          <w:b/>
          <w:bCs/>
          <w:spacing w:val="-2"/>
          <w:szCs w:val="24"/>
        </w:rPr>
        <w:t>a</w:t>
      </w:r>
      <w:r w:rsidRPr="00D045E6">
        <w:rPr>
          <w:rFonts w:cs="Arial"/>
          <w:b/>
          <w:bCs/>
          <w:szCs w:val="24"/>
        </w:rPr>
        <w:t xml:space="preserve">l </w:t>
      </w:r>
      <w:r w:rsidRPr="00D045E6">
        <w:rPr>
          <w:rFonts w:cs="Arial"/>
          <w:b/>
          <w:bCs/>
          <w:spacing w:val="-2"/>
          <w:szCs w:val="24"/>
        </w:rPr>
        <w:t>F</w:t>
      </w:r>
      <w:r w:rsidRPr="00D045E6">
        <w:rPr>
          <w:rFonts w:cs="Arial"/>
          <w:b/>
          <w:bCs/>
          <w:szCs w:val="24"/>
        </w:rPr>
        <w:t>ee</w:t>
      </w:r>
      <w:r w:rsidRPr="00D045E6">
        <w:rPr>
          <w:rFonts w:cs="Arial"/>
          <w:b/>
          <w:bCs/>
          <w:spacing w:val="-1"/>
          <w:szCs w:val="24"/>
        </w:rPr>
        <w:t xml:space="preserve"> S</w:t>
      </w:r>
      <w:r w:rsidRPr="00D045E6">
        <w:rPr>
          <w:rFonts w:cs="Arial"/>
          <w:b/>
          <w:bCs/>
          <w:szCs w:val="24"/>
        </w:rPr>
        <w:t>c</w:t>
      </w:r>
      <w:r w:rsidRPr="00D045E6">
        <w:rPr>
          <w:rFonts w:cs="Arial"/>
          <w:b/>
          <w:bCs/>
          <w:spacing w:val="-1"/>
          <w:szCs w:val="24"/>
        </w:rPr>
        <w:t>h</w:t>
      </w:r>
      <w:r w:rsidRPr="00D045E6">
        <w:rPr>
          <w:rFonts w:cs="Arial"/>
          <w:b/>
          <w:bCs/>
          <w:spacing w:val="-3"/>
          <w:szCs w:val="24"/>
        </w:rPr>
        <w:t>e</w:t>
      </w:r>
      <w:r w:rsidRPr="00D045E6">
        <w:rPr>
          <w:rFonts w:cs="Arial"/>
          <w:b/>
          <w:bCs/>
          <w:szCs w:val="24"/>
        </w:rPr>
        <w:t>d</w:t>
      </w:r>
      <w:r w:rsidRPr="00D045E6">
        <w:rPr>
          <w:rFonts w:cs="Arial"/>
          <w:b/>
          <w:bCs/>
          <w:spacing w:val="-1"/>
          <w:szCs w:val="24"/>
        </w:rPr>
        <w:t>u</w:t>
      </w:r>
      <w:r w:rsidRPr="00D045E6">
        <w:rPr>
          <w:rFonts w:cs="Arial"/>
          <w:b/>
          <w:bCs/>
          <w:spacing w:val="1"/>
          <w:szCs w:val="24"/>
        </w:rPr>
        <w:t>le</w:t>
      </w:r>
    </w:p>
    <w:p w14:paraId="3FE5BB6A" w14:textId="77777777" w:rsidR="005D529E" w:rsidRPr="00D045E6" w:rsidRDefault="005D529E" w:rsidP="005D529E">
      <w:pPr>
        <w:kinsoku w:val="0"/>
        <w:ind w:left="40"/>
        <w:jc w:val="center"/>
        <w:textAlignment w:val="auto"/>
        <w:rPr>
          <w:rFonts w:cs="Arial"/>
          <w:szCs w:val="24"/>
        </w:rPr>
      </w:pPr>
      <w:r>
        <w:rPr>
          <w:rFonts w:cs="Arial"/>
          <w:b/>
          <w:bCs/>
          <w:spacing w:val="-2"/>
          <w:szCs w:val="24"/>
        </w:rPr>
        <w:t>Physician and Non-Physician Practitioner Services</w:t>
      </w:r>
    </w:p>
    <w:p w14:paraId="6B539DB5" w14:textId="230F285D" w:rsidR="005D529E" w:rsidRPr="00D045E6" w:rsidRDefault="005D529E" w:rsidP="00756941">
      <w:pPr>
        <w:kinsoku w:val="0"/>
        <w:spacing w:after="360"/>
        <w:ind w:left="43"/>
        <w:jc w:val="center"/>
        <w:textAlignment w:val="auto"/>
        <w:rPr>
          <w:rFonts w:cs="Arial"/>
          <w:szCs w:val="24"/>
        </w:rPr>
      </w:pPr>
      <w:r w:rsidRPr="00D045E6">
        <w:rPr>
          <w:rFonts w:cs="Arial"/>
          <w:b/>
          <w:bCs/>
          <w:szCs w:val="24"/>
        </w:rPr>
        <w:t>Effec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v</w:t>
      </w:r>
      <w:r w:rsidRPr="00D045E6">
        <w:rPr>
          <w:rFonts w:cs="Arial"/>
          <w:b/>
          <w:bCs/>
          <w:szCs w:val="24"/>
        </w:rPr>
        <w:t>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3"/>
          <w:szCs w:val="24"/>
        </w:rPr>
        <w:t>S</w:t>
      </w:r>
      <w:r w:rsidRPr="00D045E6">
        <w:rPr>
          <w:rFonts w:cs="Arial"/>
          <w:b/>
          <w:bCs/>
          <w:szCs w:val="24"/>
        </w:rPr>
        <w:t>er</w:t>
      </w:r>
      <w:r w:rsidRPr="00D045E6">
        <w:rPr>
          <w:rFonts w:cs="Arial"/>
          <w:b/>
          <w:bCs/>
          <w:spacing w:val="-2"/>
          <w:szCs w:val="24"/>
        </w:rPr>
        <w:t>v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c</w:t>
      </w:r>
      <w:r w:rsidRPr="00D045E6">
        <w:rPr>
          <w:rFonts w:cs="Arial"/>
          <w:b/>
          <w:bCs/>
          <w:spacing w:val="-3"/>
          <w:szCs w:val="24"/>
        </w:rPr>
        <w:t>e</w:t>
      </w:r>
      <w:r w:rsidRPr="00D045E6">
        <w:rPr>
          <w:rFonts w:cs="Arial"/>
          <w:b/>
          <w:bCs/>
          <w:szCs w:val="24"/>
        </w:rPr>
        <w:t xml:space="preserve">s </w:t>
      </w:r>
      <w:r w:rsidRPr="00D045E6">
        <w:rPr>
          <w:rFonts w:cs="Arial"/>
          <w:b/>
          <w:bCs/>
          <w:spacing w:val="-2"/>
          <w:szCs w:val="24"/>
        </w:rPr>
        <w:t>R</w:t>
      </w:r>
      <w:r w:rsidRPr="00D045E6">
        <w:rPr>
          <w:rFonts w:cs="Arial"/>
          <w:b/>
          <w:bCs/>
          <w:szCs w:val="24"/>
        </w:rPr>
        <w:t>e</w:t>
      </w:r>
      <w:r w:rsidRPr="00D045E6">
        <w:rPr>
          <w:rFonts w:cs="Arial"/>
          <w:b/>
          <w:bCs/>
          <w:spacing w:val="-1"/>
          <w:szCs w:val="24"/>
        </w:rPr>
        <w:t>n</w:t>
      </w:r>
      <w:r w:rsidRPr="00D045E6">
        <w:rPr>
          <w:rFonts w:cs="Arial"/>
          <w:b/>
          <w:bCs/>
          <w:szCs w:val="24"/>
        </w:rPr>
        <w:t>dered</w:t>
      </w:r>
      <w:r w:rsidRPr="00D045E6">
        <w:rPr>
          <w:rFonts w:cs="Arial"/>
          <w:b/>
          <w:bCs/>
          <w:spacing w:val="-4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a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zCs w:val="24"/>
        </w:rPr>
        <w:t>er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="00F3587B">
        <w:rPr>
          <w:rFonts w:cs="Arial"/>
          <w:b/>
          <w:bCs/>
          <w:spacing w:val="-2"/>
          <w:szCs w:val="24"/>
        </w:rPr>
        <w:t>March 1, 2026</w:t>
      </w:r>
    </w:p>
    <w:p w14:paraId="5B811194" w14:textId="63ACA1DE" w:rsidR="00F3587B" w:rsidRPr="00F3587B" w:rsidRDefault="003C169B" w:rsidP="00F3587B">
      <w:pPr>
        <w:spacing w:after="240"/>
        <w:ind w:left="-720" w:right="-720"/>
        <w:rPr>
          <w:rFonts w:cs="Arial"/>
          <w:szCs w:val="24"/>
        </w:rPr>
      </w:pPr>
      <w:r w:rsidRPr="00B2303E">
        <w:rPr>
          <w:rFonts w:cs="Arial"/>
          <w:szCs w:val="24"/>
        </w:rPr>
        <w:t>Pursuant to Labor Code section 5307.1(g)</w:t>
      </w:r>
      <w:r w:rsidR="006418F0" w:rsidRPr="00B2303E">
        <w:rPr>
          <w:rFonts w:cs="Arial"/>
          <w:szCs w:val="24"/>
        </w:rPr>
        <w:t>(1),</w:t>
      </w:r>
      <w:r w:rsidRPr="00B2303E">
        <w:rPr>
          <w:rFonts w:cs="Arial"/>
          <w:szCs w:val="24"/>
        </w:rPr>
        <w:t>(2), the Administrative Director of the Division of Workers’ Compensation orders that Title 8, California Code of Regulations,</w:t>
      </w:r>
      <w:r w:rsidR="00D9440D" w:rsidRPr="00B2303E">
        <w:rPr>
          <w:rFonts w:cs="Arial"/>
          <w:szCs w:val="24"/>
        </w:rPr>
        <w:t xml:space="preserve"> section</w:t>
      </w:r>
      <w:r w:rsidR="004D45E7" w:rsidRPr="00B2303E">
        <w:rPr>
          <w:rFonts w:cs="Arial"/>
          <w:szCs w:val="24"/>
        </w:rPr>
        <w:t>s</w:t>
      </w:r>
      <w:r w:rsidR="00D9440D" w:rsidRPr="00B2303E">
        <w:rPr>
          <w:rFonts w:cs="Arial"/>
          <w:szCs w:val="24"/>
        </w:rPr>
        <w:t xml:space="preserve"> </w:t>
      </w:r>
      <w:r w:rsidRPr="00B2303E">
        <w:rPr>
          <w:rFonts w:cs="Arial"/>
          <w:szCs w:val="24"/>
        </w:rPr>
        <w:t>9789.</w:t>
      </w:r>
      <w:r w:rsidR="002919A8" w:rsidRPr="00B2303E">
        <w:rPr>
          <w:rFonts w:cs="Arial"/>
          <w:szCs w:val="24"/>
        </w:rPr>
        <w:t>19</w:t>
      </w:r>
      <w:r w:rsidR="004D45E7" w:rsidRPr="00B2303E">
        <w:rPr>
          <w:rFonts w:cs="Arial"/>
          <w:szCs w:val="24"/>
        </w:rPr>
        <w:t xml:space="preserve"> and 9789.19.1</w:t>
      </w:r>
      <w:r w:rsidRPr="00B2303E">
        <w:rPr>
          <w:rFonts w:cs="Arial"/>
          <w:szCs w:val="24"/>
        </w:rPr>
        <w:t xml:space="preserve">, pertaining to </w:t>
      </w:r>
      <w:r w:rsidR="004B41DA" w:rsidRPr="00B2303E">
        <w:rPr>
          <w:rFonts w:cs="Arial"/>
          <w:szCs w:val="24"/>
        </w:rPr>
        <w:t xml:space="preserve">the </w:t>
      </w:r>
      <w:r w:rsidR="002919A8" w:rsidRPr="00B2303E">
        <w:rPr>
          <w:rFonts w:cs="Arial"/>
          <w:szCs w:val="24"/>
        </w:rPr>
        <w:t>Physician</w:t>
      </w:r>
      <w:r w:rsidRPr="00B2303E">
        <w:rPr>
          <w:rFonts w:cs="Arial"/>
          <w:szCs w:val="24"/>
        </w:rPr>
        <w:t xml:space="preserve"> </w:t>
      </w:r>
      <w:r w:rsidR="004B41DA" w:rsidRPr="00B2303E">
        <w:rPr>
          <w:rFonts w:cs="Arial"/>
          <w:szCs w:val="24"/>
        </w:rPr>
        <w:t xml:space="preserve">and Non-Physician Practitioner Services </w:t>
      </w:r>
      <w:r w:rsidRPr="00B2303E">
        <w:rPr>
          <w:rFonts w:cs="Arial"/>
          <w:szCs w:val="24"/>
        </w:rPr>
        <w:t xml:space="preserve">Fee Schedule </w:t>
      </w:r>
      <w:r w:rsidR="004B41DA" w:rsidRPr="00B2303E">
        <w:rPr>
          <w:rFonts w:cs="Arial"/>
          <w:szCs w:val="24"/>
        </w:rPr>
        <w:t xml:space="preserve">portion of the </w:t>
      </w:r>
      <w:r w:rsidRPr="00B2303E">
        <w:rPr>
          <w:rFonts w:cs="Arial"/>
          <w:szCs w:val="24"/>
        </w:rPr>
        <w:t>Official Medical Fee Schedule</w:t>
      </w:r>
      <w:r w:rsidR="00736168" w:rsidRPr="00B2303E">
        <w:rPr>
          <w:rFonts w:cs="Arial"/>
          <w:szCs w:val="24"/>
        </w:rPr>
        <w:t>,</w:t>
      </w:r>
      <w:r w:rsidRPr="00B2303E">
        <w:rPr>
          <w:rFonts w:cs="Arial"/>
          <w:szCs w:val="24"/>
        </w:rPr>
        <w:t xml:space="preserve"> </w:t>
      </w:r>
      <w:r w:rsidR="00C26BAF" w:rsidRPr="00B2303E">
        <w:rPr>
          <w:rFonts w:cs="Arial"/>
          <w:szCs w:val="24"/>
        </w:rPr>
        <w:t>are</w:t>
      </w:r>
      <w:r w:rsidRPr="00B2303E">
        <w:rPr>
          <w:rFonts w:cs="Arial"/>
          <w:szCs w:val="24"/>
        </w:rPr>
        <w:t xml:space="preserve"> adjusted to conform to </w:t>
      </w:r>
      <w:r w:rsidR="006418F0" w:rsidRPr="00B2303E">
        <w:rPr>
          <w:rFonts w:cs="Arial"/>
          <w:szCs w:val="24"/>
        </w:rPr>
        <w:t xml:space="preserve">relevant changes in </w:t>
      </w:r>
      <w:r w:rsidRPr="00B2303E">
        <w:rPr>
          <w:rFonts w:cs="Arial"/>
          <w:szCs w:val="24"/>
        </w:rPr>
        <w:t xml:space="preserve">the </w:t>
      </w:r>
      <w:hyperlink r:id="rId8" w:history="1">
        <w:r w:rsidR="00B2303E" w:rsidRPr="00B2303E">
          <w:rPr>
            <w:rStyle w:val="Hyperlink"/>
            <w:rFonts w:cs="Arial"/>
            <w:szCs w:val="24"/>
          </w:rPr>
          <w:t>CY 202</w:t>
        </w:r>
        <w:r w:rsidR="00F3587B">
          <w:rPr>
            <w:rStyle w:val="Hyperlink"/>
            <w:rFonts w:cs="Arial"/>
            <w:szCs w:val="24"/>
          </w:rPr>
          <w:t>6</w:t>
        </w:r>
        <w:r w:rsidR="00B2303E" w:rsidRPr="00B2303E">
          <w:rPr>
            <w:rStyle w:val="Hyperlink"/>
            <w:rFonts w:cs="Arial"/>
            <w:szCs w:val="24"/>
          </w:rPr>
          <w:t xml:space="preserve"> Medicare Physician Fee Schedule Final Rule, CMS-</w:t>
        </w:r>
        <w:r w:rsidR="00F3587B">
          <w:rPr>
            <w:rStyle w:val="Hyperlink"/>
            <w:rFonts w:cs="Arial"/>
            <w:szCs w:val="24"/>
          </w:rPr>
          <w:t>1832</w:t>
        </w:r>
        <w:r w:rsidR="00B2303E" w:rsidRPr="00B2303E">
          <w:rPr>
            <w:rStyle w:val="Hyperlink"/>
            <w:rFonts w:cs="Arial"/>
            <w:szCs w:val="24"/>
          </w:rPr>
          <w:t>-F</w:t>
        </w:r>
      </w:hyperlink>
      <w:r w:rsidR="009026DC" w:rsidRPr="00B2303E">
        <w:rPr>
          <w:rFonts w:cs="Arial"/>
          <w:szCs w:val="24"/>
        </w:rPr>
        <w:t>, published in the Federal Register</w:t>
      </w:r>
      <w:r w:rsidR="004B41DA" w:rsidRPr="00B2303E">
        <w:rPr>
          <w:rFonts w:cs="Arial"/>
          <w:szCs w:val="24"/>
        </w:rPr>
        <w:t xml:space="preserve"> </w:t>
      </w:r>
      <w:r w:rsidR="005D7F89" w:rsidRPr="00B2303E">
        <w:rPr>
          <w:rFonts w:cs="Arial"/>
          <w:szCs w:val="24"/>
        </w:rPr>
        <w:t>(</w:t>
      </w:r>
      <w:r w:rsidR="00B55909">
        <w:rPr>
          <w:rFonts w:cs="Arial"/>
          <w:szCs w:val="24"/>
        </w:rPr>
        <w:t xml:space="preserve"> 90 Fed. Reg. 49266</w:t>
      </w:r>
      <w:r w:rsidR="005D7F89" w:rsidRPr="00B2303E">
        <w:rPr>
          <w:rFonts w:cs="Arial"/>
          <w:szCs w:val="24"/>
        </w:rPr>
        <w:t>)</w:t>
      </w:r>
      <w:r w:rsidR="00F64D81" w:rsidRPr="00B2303E">
        <w:rPr>
          <w:rFonts w:cs="Arial"/>
          <w:szCs w:val="24"/>
        </w:rPr>
        <w:t xml:space="preserve"> </w:t>
      </w:r>
      <w:r w:rsidR="00AD5876" w:rsidRPr="00B2303E">
        <w:rPr>
          <w:rFonts w:cs="Arial"/>
          <w:szCs w:val="24"/>
        </w:rPr>
        <w:t xml:space="preserve">on </w:t>
      </w:r>
      <w:r w:rsidR="00B55909">
        <w:rPr>
          <w:rFonts w:cs="Arial"/>
          <w:szCs w:val="24"/>
        </w:rPr>
        <w:t>November 5, 2025</w:t>
      </w:r>
      <w:r w:rsidR="00AD5876" w:rsidRPr="00B2303E">
        <w:rPr>
          <w:rFonts w:cs="Arial"/>
          <w:szCs w:val="24"/>
        </w:rPr>
        <w:t xml:space="preserve">, </w:t>
      </w:r>
      <w:r w:rsidR="008C4371">
        <w:rPr>
          <w:rFonts w:cs="Arial"/>
          <w:szCs w:val="24"/>
        </w:rPr>
        <w:t xml:space="preserve">CY 2026 Medicare Physician Fee Schedule Final Rule, </w:t>
      </w:r>
      <w:hyperlink r:id="rId9" w:history="1">
        <w:r w:rsidR="008C4371" w:rsidRPr="001C3C6D">
          <w:rPr>
            <w:rStyle w:val="Hyperlink"/>
            <w:rFonts w:cs="Arial"/>
          </w:rPr>
          <w:t>Correction</w:t>
        </w:r>
        <w:r w:rsidR="008C4371">
          <w:rPr>
            <w:rStyle w:val="Hyperlink"/>
            <w:rFonts w:cs="Arial"/>
          </w:rPr>
          <w:t xml:space="preserve"> CMS 1832-CN2</w:t>
        </w:r>
        <w:r w:rsidR="008C4371" w:rsidRPr="001C3C6D">
          <w:rPr>
            <w:rStyle w:val="Hyperlink"/>
            <w:rFonts w:cs="Arial"/>
          </w:rPr>
          <w:t>.</w:t>
        </w:r>
      </w:hyperlink>
      <w:r w:rsidR="008C4371">
        <w:rPr>
          <w:rFonts w:cs="Arial"/>
        </w:rPr>
        <w:t xml:space="preserve">] </w:t>
      </w:r>
      <w:r w:rsidR="008C4371">
        <w:rPr>
          <w:rFonts w:cs="Arial"/>
          <w:szCs w:val="24"/>
        </w:rPr>
        <w:t xml:space="preserve">published in the Federal Register (90 Fed. Reg. 54589) on November 28, 2025 </w:t>
      </w:r>
      <w:r w:rsidR="00F64D81" w:rsidRPr="00B2303E">
        <w:rPr>
          <w:rFonts w:cs="Arial"/>
          <w:szCs w:val="24"/>
        </w:rPr>
        <w:t xml:space="preserve">and </w:t>
      </w:r>
      <w:r w:rsidR="00974C4D" w:rsidRPr="00B2303E">
        <w:rPr>
          <w:rFonts w:cs="Arial"/>
          <w:szCs w:val="24"/>
        </w:rPr>
        <w:t xml:space="preserve">in light of </w:t>
      </w:r>
      <w:bookmarkStart w:id="0" w:name="_Hlk220314969"/>
      <w:r w:rsidR="00AD5876" w:rsidRPr="00B2303E">
        <w:rPr>
          <w:rFonts w:cs="Arial"/>
          <w:szCs w:val="24"/>
        </w:rPr>
        <w:t>the</w:t>
      </w:r>
      <w:r w:rsidR="004774E3" w:rsidRPr="00B2303E">
        <w:rPr>
          <w:rFonts w:cs="Arial"/>
          <w:szCs w:val="24"/>
        </w:rPr>
        <w:t xml:space="preserve"> </w:t>
      </w:r>
      <w:r w:rsidR="00F3587B">
        <w:rPr>
          <w:rFonts w:cs="Arial"/>
          <w:szCs w:val="24"/>
        </w:rPr>
        <w:t>addition</w:t>
      </w:r>
      <w:r w:rsidR="004774E3" w:rsidRPr="00B2303E">
        <w:rPr>
          <w:rFonts w:cs="Arial"/>
          <w:szCs w:val="24"/>
        </w:rPr>
        <w:t xml:space="preserve"> of the temporary 2.</w:t>
      </w:r>
      <w:r w:rsidR="00F3587B">
        <w:rPr>
          <w:rFonts w:cs="Arial"/>
          <w:szCs w:val="24"/>
        </w:rPr>
        <w:t>5</w:t>
      </w:r>
      <w:r w:rsidR="004774E3" w:rsidRPr="00B2303E">
        <w:rPr>
          <w:rFonts w:cs="Arial"/>
          <w:szCs w:val="24"/>
        </w:rPr>
        <w:t xml:space="preserve">% increase </w:t>
      </w:r>
      <w:r w:rsidR="00B2303E" w:rsidRPr="00B2303E">
        <w:rPr>
          <w:rFonts w:cs="Arial"/>
          <w:szCs w:val="24"/>
        </w:rPr>
        <w:t xml:space="preserve">in </w:t>
      </w:r>
      <w:r w:rsidR="00565757" w:rsidRPr="00B2303E">
        <w:rPr>
          <w:rFonts w:cs="Arial"/>
          <w:szCs w:val="24"/>
        </w:rPr>
        <w:t xml:space="preserve">the Medicare Physician Fee Schedule </w:t>
      </w:r>
      <w:r w:rsidR="00F64D81" w:rsidRPr="00B2303E">
        <w:rPr>
          <w:rFonts w:cs="Arial"/>
          <w:szCs w:val="24"/>
        </w:rPr>
        <w:t xml:space="preserve">made by the </w:t>
      </w:r>
      <w:hyperlink r:id="rId10" w:history="1">
        <w:r w:rsidR="00F3587B" w:rsidRPr="00F3587B">
          <w:rPr>
            <w:rStyle w:val="Hyperlink"/>
            <w:rFonts w:cs="Arial"/>
            <w:szCs w:val="24"/>
          </w:rPr>
          <w:t>Statute at Large 139 Stat. 72 - Public Law No. 119-21 (07/04/2025)</w:t>
        </w:r>
      </w:hyperlink>
      <w:bookmarkEnd w:id="0"/>
    </w:p>
    <w:p w14:paraId="01D61E8C" w14:textId="018C42C5" w:rsidR="00F64D81" w:rsidRPr="00B2303E" w:rsidRDefault="00127CE0" w:rsidP="00B32D71">
      <w:pPr>
        <w:spacing w:after="240"/>
        <w:ind w:left="-720" w:right="-720"/>
        <w:rPr>
          <w:rFonts w:cs="Arial"/>
          <w:szCs w:val="24"/>
        </w:rPr>
      </w:pPr>
      <w:r w:rsidRPr="00B2303E">
        <w:rPr>
          <w:rFonts w:cs="Arial"/>
          <w:szCs w:val="24"/>
        </w:rPr>
        <w:t>.</w:t>
      </w:r>
    </w:p>
    <w:p w14:paraId="4D47B4B4" w14:textId="77572C3C" w:rsidR="00827B0C" w:rsidRPr="00FD542B" w:rsidRDefault="00F64D81" w:rsidP="00B32D71">
      <w:pPr>
        <w:spacing w:after="240"/>
        <w:ind w:left="-720" w:right="-720"/>
        <w:rPr>
          <w:rFonts w:cs="Arial"/>
          <w:highlight w:val="yellow"/>
        </w:rPr>
      </w:pPr>
      <w:r w:rsidRPr="00B2303E">
        <w:rPr>
          <w:rFonts w:cs="Arial"/>
          <w:szCs w:val="24"/>
        </w:rPr>
        <w:t xml:space="preserve">The </w:t>
      </w:r>
      <w:r w:rsidR="00F80A0F" w:rsidRPr="00B2303E">
        <w:rPr>
          <w:rFonts w:cs="Arial"/>
          <w:szCs w:val="24"/>
        </w:rPr>
        <w:t>Medicare Physician Fee Schedule CY 202</w:t>
      </w:r>
      <w:r w:rsidR="00B55909">
        <w:rPr>
          <w:rFonts w:cs="Arial"/>
          <w:szCs w:val="24"/>
        </w:rPr>
        <w:t>6</w:t>
      </w:r>
      <w:r w:rsidR="00F80A0F" w:rsidRPr="00B2303E">
        <w:rPr>
          <w:rFonts w:cs="Arial"/>
          <w:szCs w:val="24"/>
        </w:rPr>
        <w:t xml:space="preserve"> </w:t>
      </w:r>
      <w:r w:rsidRPr="00B2303E">
        <w:rPr>
          <w:rFonts w:cs="Arial"/>
          <w:szCs w:val="24"/>
        </w:rPr>
        <w:t>Final Rule</w:t>
      </w:r>
      <w:r w:rsidR="005D7F89" w:rsidRPr="00B2303E">
        <w:rPr>
          <w:rFonts w:cs="Arial"/>
          <w:szCs w:val="24"/>
        </w:rPr>
        <w:t xml:space="preserve"> is entitled</w:t>
      </w:r>
      <w:r w:rsidR="00F80A0F" w:rsidRPr="00B2303E">
        <w:rPr>
          <w:rFonts w:cs="Arial"/>
          <w:szCs w:val="24"/>
        </w:rPr>
        <w:t>:</w:t>
      </w:r>
      <w:r w:rsidR="005D7F89" w:rsidRPr="00B2303E">
        <w:rPr>
          <w:rFonts w:cs="Arial"/>
          <w:szCs w:val="24"/>
        </w:rPr>
        <w:t xml:space="preserve"> “</w:t>
      </w:r>
      <w:r w:rsidR="00B2303E" w:rsidRPr="00B2303E">
        <w:rPr>
          <w:rFonts w:cs="Arial"/>
        </w:rPr>
        <w:t>Medicare and Medicaid Programs; CY 202</w:t>
      </w:r>
      <w:r w:rsidR="00F3587B">
        <w:rPr>
          <w:rFonts w:cs="Arial"/>
        </w:rPr>
        <w:t xml:space="preserve">6 </w:t>
      </w:r>
      <w:r w:rsidR="00B2303E" w:rsidRPr="00B2303E">
        <w:rPr>
          <w:rFonts w:cs="Arial"/>
        </w:rPr>
        <w:t>Payment Policies Under the Physician Fee Schedule a</w:t>
      </w:r>
      <w:r w:rsidR="008C4371">
        <w:rPr>
          <w:rFonts w:cs="Arial"/>
        </w:rPr>
        <w:t>]</w:t>
      </w:r>
      <w:r w:rsidR="00B2303E" w:rsidRPr="00B2303E">
        <w:rPr>
          <w:rFonts w:cs="Arial"/>
        </w:rPr>
        <w:t>nd Other Changes to Part B Payment and Coverage Policies; Medicare Shared Savings Program Requirements; Medicare Shared Savings Program Requirements; Medicare Prescription Drug Inflation Rebate Program; and Medicare Overpayments” [CMS–</w:t>
      </w:r>
      <w:r w:rsidR="00F3587B">
        <w:rPr>
          <w:rFonts w:cs="Arial"/>
        </w:rPr>
        <w:t>1832</w:t>
      </w:r>
      <w:r w:rsidR="00B2303E" w:rsidRPr="00B2303E">
        <w:rPr>
          <w:rFonts w:cs="Arial"/>
        </w:rPr>
        <w:t>–F.]</w:t>
      </w:r>
      <w:r w:rsidR="00D7441A">
        <w:rPr>
          <w:rFonts w:cs="Arial"/>
        </w:rPr>
        <w:t xml:space="preserve"> and </w:t>
      </w:r>
      <w:r w:rsidR="00D7441A" w:rsidRPr="006627F3">
        <w:rPr>
          <w:rFonts w:cs="Arial"/>
        </w:rPr>
        <w:t>“Medicare and Medicaid Programs; CY 2026 Payment Policies Under the Physician Fee Schedule and Other Changes to Part B Payment and Coverage Policies; Medicare Shared Savings Program Requirements; and Medicare Prescription Drug Inflation Rebate Program, Correction.”</w:t>
      </w:r>
      <w:r w:rsidR="00D7441A">
        <w:rPr>
          <w:rFonts w:cs="Arial"/>
        </w:rPr>
        <w:t xml:space="preserve"> [CMS</w:t>
      </w:r>
      <w:r w:rsidR="008C4371">
        <w:rPr>
          <w:rFonts w:cs="Arial"/>
        </w:rPr>
        <w:t>-1832-CN2]</w:t>
      </w:r>
    </w:p>
    <w:p w14:paraId="40A1BAFC" w14:textId="01D2AE36" w:rsidR="0038710F" w:rsidRDefault="0038710F" w:rsidP="0038710F">
      <w:pPr>
        <w:spacing w:after="240"/>
        <w:ind w:left="-720" w:right="-900"/>
        <w:rPr>
          <w:rFonts w:cs="Arial"/>
          <w:szCs w:val="24"/>
        </w:rPr>
      </w:pPr>
      <w:r w:rsidRPr="00633B6E">
        <w:rPr>
          <w:rFonts w:cs="Arial"/>
          <w:szCs w:val="24"/>
        </w:rPr>
        <w:t xml:space="preserve">The </w:t>
      </w:r>
      <w:r w:rsidR="004E5357" w:rsidRPr="00633B6E">
        <w:rPr>
          <w:rFonts w:cs="Arial"/>
          <w:szCs w:val="24"/>
        </w:rPr>
        <w:t>amendments</w:t>
      </w:r>
      <w:r w:rsidRPr="00633B6E">
        <w:rPr>
          <w:rFonts w:cs="Arial"/>
          <w:szCs w:val="24"/>
        </w:rPr>
        <w:t xml:space="preserve"> to title 8, California Code of Regulations </w:t>
      </w:r>
      <w:r w:rsidR="004E5357" w:rsidRPr="00633B6E">
        <w:rPr>
          <w:rFonts w:cs="Arial"/>
          <w:szCs w:val="24"/>
        </w:rPr>
        <w:t>described below and set forth</w:t>
      </w:r>
      <w:r w:rsidRPr="00633B6E">
        <w:rPr>
          <w:rFonts w:cs="Arial"/>
          <w:szCs w:val="24"/>
        </w:rPr>
        <w:t xml:space="preserve"> in the attached text of regulations </w:t>
      </w:r>
      <w:r w:rsidR="004E5357" w:rsidRPr="00633B6E">
        <w:rPr>
          <w:rFonts w:cs="Arial"/>
          <w:szCs w:val="24"/>
        </w:rPr>
        <w:t xml:space="preserve">are adopted by this Order and are </w:t>
      </w:r>
      <w:r w:rsidRPr="00633B6E">
        <w:rPr>
          <w:rFonts w:cs="Arial"/>
          <w:szCs w:val="24"/>
        </w:rPr>
        <w:t xml:space="preserve">effective for services rendered on or after </w:t>
      </w:r>
      <w:r w:rsidR="00F3587B">
        <w:rPr>
          <w:rFonts w:cs="Arial"/>
          <w:szCs w:val="24"/>
        </w:rPr>
        <w:t>March 1, 2026</w:t>
      </w:r>
      <w:r w:rsidRPr="00633B6E">
        <w:rPr>
          <w:rFonts w:cs="Arial"/>
          <w:szCs w:val="24"/>
        </w:rPr>
        <w:t xml:space="preserve"> (green text with double underline for additions, single underline for hyperlinks.)</w:t>
      </w:r>
    </w:p>
    <w:p w14:paraId="256AA17E" w14:textId="6150A3C6" w:rsidR="00D979D9" w:rsidRPr="00D979D9" w:rsidRDefault="00D979D9" w:rsidP="0038710F">
      <w:pPr>
        <w:spacing w:after="240"/>
        <w:ind w:left="-720" w:right="-900"/>
        <w:rPr>
          <w:rFonts w:cs="Arial"/>
          <w:b/>
          <w:bCs/>
          <w:szCs w:val="24"/>
        </w:rPr>
      </w:pPr>
      <w:r w:rsidRPr="00D979D9">
        <w:rPr>
          <w:rFonts w:cs="Arial"/>
          <w:b/>
          <w:bCs/>
          <w:szCs w:val="24"/>
        </w:rPr>
        <w:t>Title 8, California Code of Regulations, Section 9789.19</w:t>
      </w:r>
    </w:p>
    <w:p w14:paraId="22DAFB35" w14:textId="49A8D3DD" w:rsidR="00063158" w:rsidRPr="00681874" w:rsidRDefault="003D0C6E" w:rsidP="00063158">
      <w:pPr>
        <w:spacing w:after="240"/>
        <w:ind w:left="-720" w:right="-900"/>
        <w:rPr>
          <w:rFonts w:cs="Arial"/>
          <w:szCs w:val="24"/>
        </w:rPr>
      </w:pPr>
      <w:r w:rsidRPr="00681874">
        <w:rPr>
          <w:rFonts w:cs="Arial"/>
          <w:szCs w:val="24"/>
        </w:rPr>
        <w:t>S</w:t>
      </w:r>
      <w:r w:rsidR="00FD0FCC" w:rsidRPr="00681874">
        <w:rPr>
          <w:rFonts w:cs="Arial"/>
          <w:szCs w:val="24"/>
        </w:rPr>
        <w:t xml:space="preserve">ection 9789.19 </w:t>
      </w:r>
      <w:r w:rsidRPr="00681874">
        <w:rPr>
          <w:rFonts w:cs="Arial"/>
          <w:szCs w:val="24"/>
        </w:rPr>
        <w:t xml:space="preserve">is amended to </w:t>
      </w:r>
      <w:r w:rsidR="004B41DA" w:rsidRPr="00681874">
        <w:rPr>
          <w:rFonts w:cs="Arial"/>
          <w:szCs w:val="24"/>
        </w:rPr>
        <w:t>add</w:t>
      </w:r>
      <w:r w:rsidR="003A67C9" w:rsidRPr="00681874">
        <w:rPr>
          <w:rFonts w:cs="Arial"/>
          <w:szCs w:val="24"/>
        </w:rPr>
        <w:t xml:space="preserve"> a new subdivision (</w:t>
      </w:r>
      <w:r w:rsidR="00AC6FD8" w:rsidRPr="00681874">
        <w:rPr>
          <w:rFonts w:cs="Arial"/>
          <w:szCs w:val="24"/>
        </w:rPr>
        <w:t>l</w:t>
      </w:r>
      <w:r w:rsidR="003A67C9" w:rsidRPr="00681874">
        <w:rPr>
          <w:rFonts w:cs="Arial"/>
          <w:szCs w:val="24"/>
        </w:rPr>
        <w:t>)</w:t>
      </w:r>
      <w:r w:rsidR="00FD0FCC" w:rsidRPr="00681874">
        <w:rPr>
          <w:rFonts w:cs="Arial"/>
          <w:szCs w:val="24"/>
        </w:rPr>
        <w:t xml:space="preserve"> </w:t>
      </w:r>
      <w:r w:rsidR="003A67C9" w:rsidRPr="00681874">
        <w:rPr>
          <w:rFonts w:cs="Arial"/>
          <w:szCs w:val="24"/>
        </w:rPr>
        <w:t xml:space="preserve">to the “Update Table” </w:t>
      </w:r>
      <w:r w:rsidR="00FD0FCC" w:rsidRPr="00681874">
        <w:rPr>
          <w:rFonts w:cs="Arial"/>
          <w:szCs w:val="24"/>
        </w:rPr>
        <w:t xml:space="preserve">to </w:t>
      </w:r>
      <w:r w:rsidR="003A67C9" w:rsidRPr="00681874">
        <w:rPr>
          <w:rFonts w:cs="Arial"/>
          <w:szCs w:val="24"/>
        </w:rPr>
        <w:t>adopt</w:t>
      </w:r>
      <w:r w:rsidR="00FD0FCC" w:rsidRPr="00681874">
        <w:rPr>
          <w:rFonts w:cs="Arial"/>
          <w:szCs w:val="24"/>
        </w:rPr>
        <w:t xml:space="preserve"> relevant changes </w:t>
      </w:r>
      <w:r w:rsidR="00C70598" w:rsidRPr="00681874">
        <w:rPr>
          <w:rFonts w:cs="Arial"/>
          <w:szCs w:val="24"/>
        </w:rPr>
        <w:t xml:space="preserve">contained </w:t>
      </w:r>
      <w:r w:rsidR="003A67C9" w:rsidRPr="00681874">
        <w:rPr>
          <w:rFonts w:cs="Arial"/>
          <w:szCs w:val="24"/>
        </w:rPr>
        <w:t>in</w:t>
      </w:r>
      <w:r w:rsidR="00FD0FCC" w:rsidRPr="00681874">
        <w:rPr>
          <w:rFonts w:cs="Arial"/>
          <w:szCs w:val="24"/>
        </w:rPr>
        <w:t xml:space="preserve"> the</w:t>
      </w:r>
      <w:r w:rsidR="003A67C9" w:rsidRPr="00681874">
        <w:rPr>
          <w:rFonts w:cs="Arial"/>
          <w:szCs w:val="24"/>
        </w:rPr>
        <w:t xml:space="preserve"> </w:t>
      </w:r>
      <w:r w:rsidR="00ED4CEB" w:rsidRPr="00681874">
        <w:rPr>
          <w:rFonts w:cs="Arial"/>
          <w:szCs w:val="24"/>
        </w:rPr>
        <w:t>CMS</w:t>
      </w:r>
      <w:r w:rsidR="00C70598" w:rsidRPr="00681874">
        <w:rPr>
          <w:rFonts w:cs="Arial"/>
          <w:szCs w:val="24"/>
        </w:rPr>
        <w:t>’</w:t>
      </w:r>
      <w:r w:rsidR="00FD0FCC" w:rsidRPr="00681874">
        <w:rPr>
          <w:rFonts w:cs="Arial"/>
          <w:szCs w:val="24"/>
        </w:rPr>
        <w:t xml:space="preserve"> </w:t>
      </w:r>
      <w:r w:rsidR="00ED4CEB" w:rsidRPr="00681874">
        <w:rPr>
          <w:rFonts w:cs="Arial"/>
          <w:szCs w:val="24"/>
        </w:rPr>
        <w:t>CY 20</w:t>
      </w:r>
      <w:r w:rsidR="00E111C9" w:rsidRPr="00681874">
        <w:rPr>
          <w:rFonts w:cs="Arial"/>
          <w:szCs w:val="24"/>
        </w:rPr>
        <w:t>2</w:t>
      </w:r>
      <w:r w:rsidR="00F3587B">
        <w:rPr>
          <w:rFonts w:cs="Arial"/>
          <w:szCs w:val="24"/>
        </w:rPr>
        <w:t>6</w:t>
      </w:r>
      <w:r w:rsidR="00ED4CEB" w:rsidRPr="00681874">
        <w:rPr>
          <w:rFonts w:cs="Arial"/>
          <w:szCs w:val="24"/>
        </w:rPr>
        <w:t xml:space="preserve"> Medicare Physician Fee Schedule </w:t>
      </w:r>
      <w:r w:rsidR="00FD0FCC" w:rsidRPr="00681874">
        <w:rPr>
          <w:rFonts w:cs="Arial"/>
          <w:szCs w:val="24"/>
        </w:rPr>
        <w:t>final rule</w:t>
      </w:r>
      <w:r w:rsidR="00173A8B" w:rsidRPr="00681874">
        <w:rPr>
          <w:rFonts w:cs="Arial"/>
          <w:szCs w:val="24"/>
        </w:rPr>
        <w:t xml:space="preserve">, </w:t>
      </w:r>
      <w:bookmarkStart w:id="1" w:name="_Hlk185581321"/>
      <w:r w:rsidR="004D3A7D" w:rsidRPr="00681874">
        <w:rPr>
          <w:rFonts w:cs="Arial"/>
          <w:szCs w:val="24"/>
        </w:rPr>
        <w:t xml:space="preserve">to address </w:t>
      </w:r>
      <w:bookmarkEnd w:id="1"/>
      <w:r w:rsidR="00F3587B" w:rsidRPr="00B2303E">
        <w:rPr>
          <w:rFonts w:cs="Arial"/>
          <w:szCs w:val="24"/>
        </w:rPr>
        <w:t xml:space="preserve">the </w:t>
      </w:r>
      <w:r w:rsidR="00F3587B">
        <w:rPr>
          <w:rFonts w:cs="Arial"/>
          <w:szCs w:val="24"/>
        </w:rPr>
        <w:t>addition</w:t>
      </w:r>
      <w:r w:rsidR="00F3587B" w:rsidRPr="00B2303E">
        <w:rPr>
          <w:rFonts w:cs="Arial"/>
          <w:szCs w:val="24"/>
        </w:rPr>
        <w:t xml:space="preserve"> of the temporary 2.</w:t>
      </w:r>
      <w:r w:rsidR="00F3587B">
        <w:rPr>
          <w:rFonts w:cs="Arial"/>
          <w:szCs w:val="24"/>
        </w:rPr>
        <w:t>5</w:t>
      </w:r>
      <w:r w:rsidR="00F3587B" w:rsidRPr="00B2303E">
        <w:rPr>
          <w:rFonts w:cs="Arial"/>
          <w:szCs w:val="24"/>
        </w:rPr>
        <w:t xml:space="preserve">% increase in the Medicare Physician Fee Schedule made by the </w:t>
      </w:r>
      <w:hyperlink r:id="rId11" w:history="1">
        <w:r w:rsidR="00F3587B" w:rsidRPr="00F3587B">
          <w:rPr>
            <w:rStyle w:val="Hyperlink"/>
            <w:rFonts w:cs="Arial"/>
            <w:szCs w:val="24"/>
          </w:rPr>
          <w:t>Statute at Large 139 Stat. 72 - Public Law No. 119-21 (07/04/2025)</w:t>
        </w:r>
      </w:hyperlink>
      <w:r w:rsidR="00681874" w:rsidRPr="00681874">
        <w:rPr>
          <w:rFonts w:cs="Arial"/>
        </w:rPr>
        <w:t>, and to apply the Medicare Economic Index adjustment required by Labor Code section 5307.1</w:t>
      </w:r>
      <w:r w:rsidR="00F76776" w:rsidRPr="00681874">
        <w:rPr>
          <w:rFonts w:cs="Arial"/>
          <w:szCs w:val="24"/>
        </w:rPr>
        <w:t>.</w:t>
      </w:r>
      <w:r w:rsidR="00152F92" w:rsidRPr="00681874">
        <w:rPr>
          <w:rFonts w:cs="Arial"/>
          <w:szCs w:val="24"/>
        </w:rPr>
        <w:t xml:space="preserve"> </w:t>
      </w:r>
    </w:p>
    <w:p w14:paraId="5305CCAC" w14:textId="799E86AB" w:rsidR="00D979D9" w:rsidRPr="00681874" w:rsidRDefault="00D979D9" w:rsidP="00D979D9">
      <w:pPr>
        <w:spacing w:after="240"/>
        <w:ind w:left="-720" w:right="-900"/>
        <w:rPr>
          <w:rFonts w:cs="Arial"/>
          <w:b/>
          <w:bCs/>
          <w:szCs w:val="24"/>
        </w:rPr>
      </w:pPr>
      <w:r w:rsidRPr="00681874">
        <w:rPr>
          <w:rFonts w:cs="Arial"/>
          <w:b/>
          <w:bCs/>
          <w:szCs w:val="24"/>
        </w:rPr>
        <w:lastRenderedPageBreak/>
        <w:t>Title 8, California Code of Regulations, Section 9789.19</w:t>
      </w:r>
      <w:r w:rsidR="00152F92" w:rsidRPr="00681874">
        <w:rPr>
          <w:rFonts w:cs="Arial"/>
          <w:b/>
          <w:bCs/>
          <w:szCs w:val="24"/>
        </w:rPr>
        <w:t>.1</w:t>
      </w:r>
    </w:p>
    <w:p w14:paraId="45E3D9B9" w14:textId="7669829F" w:rsidR="005749DE" w:rsidRPr="00681874" w:rsidRDefault="0035539A" w:rsidP="00B32D71">
      <w:pPr>
        <w:spacing w:after="240"/>
        <w:ind w:left="-720" w:right="-720"/>
        <w:rPr>
          <w:rFonts w:cs="Arial"/>
          <w:szCs w:val="24"/>
        </w:rPr>
      </w:pPr>
      <w:r w:rsidRPr="00681874">
        <w:rPr>
          <w:rFonts w:cs="Arial"/>
          <w:szCs w:val="24"/>
        </w:rPr>
        <w:t>S</w:t>
      </w:r>
      <w:r w:rsidR="003A79EA" w:rsidRPr="00681874">
        <w:rPr>
          <w:rFonts w:cs="Arial"/>
          <w:szCs w:val="24"/>
        </w:rPr>
        <w:t xml:space="preserve">ection 9789.19.1 is </w:t>
      </w:r>
      <w:r w:rsidR="00074037" w:rsidRPr="00681874">
        <w:rPr>
          <w:rFonts w:cs="Arial"/>
          <w:szCs w:val="24"/>
        </w:rPr>
        <w:t>updat</w:t>
      </w:r>
      <w:r w:rsidR="003A79EA" w:rsidRPr="00681874">
        <w:rPr>
          <w:rFonts w:cs="Arial"/>
          <w:szCs w:val="24"/>
        </w:rPr>
        <w:t xml:space="preserve">ed to </w:t>
      </w:r>
      <w:r w:rsidR="003A5B29" w:rsidRPr="00681874">
        <w:rPr>
          <w:rFonts w:cs="Arial"/>
          <w:szCs w:val="24"/>
        </w:rPr>
        <w:t xml:space="preserve">adopt </w:t>
      </w:r>
      <w:r w:rsidR="00074037" w:rsidRPr="00681874">
        <w:rPr>
          <w:rFonts w:cs="Arial"/>
          <w:szCs w:val="24"/>
        </w:rPr>
        <w:t xml:space="preserve">and incorporate by reference </w:t>
      </w:r>
      <w:r w:rsidR="003A5B29" w:rsidRPr="00681874">
        <w:rPr>
          <w:rFonts w:cs="Arial"/>
          <w:szCs w:val="24"/>
        </w:rPr>
        <w:t xml:space="preserve">a new Table A </w:t>
      </w:r>
      <w:r w:rsidR="00074037" w:rsidRPr="00681874">
        <w:rPr>
          <w:rFonts w:cs="Arial"/>
          <w:szCs w:val="24"/>
        </w:rPr>
        <w:t xml:space="preserve">entitled </w:t>
      </w:r>
      <w:r w:rsidR="00582FB2" w:rsidRPr="00681874">
        <w:rPr>
          <w:rFonts w:cs="Arial"/>
          <w:szCs w:val="24"/>
        </w:rPr>
        <w:t>“</w:t>
      </w:r>
      <w:r w:rsidR="002179B9" w:rsidRPr="00681874">
        <w:rPr>
          <w:rFonts w:cs="Arial"/>
          <w:szCs w:val="24"/>
        </w:rPr>
        <w:t xml:space="preserve">Section </w:t>
      </w:r>
      <w:r w:rsidR="00582FB2" w:rsidRPr="00681874">
        <w:rPr>
          <w:rFonts w:cs="Arial"/>
          <w:szCs w:val="24"/>
        </w:rPr>
        <w:t>9789.19.1</w:t>
      </w:r>
      <w:r w:rsidR="002179B9" w:rsidRPr="00681874">
        <w:rPr>
          <w:rFonts w:cs="Arial"/>
          <w:szCs w:val="24"/>
        </w:rPr>
        <w:t xml:space="preserve"> </w:t>
      </w:r>
      <w:r w:rsidR="00582FB2" w:rsidRPr="00681874">
        <w:rPr>
          <w:rFonts w:cs="Arial"/>
          <w:szCs w:val="24"/>
        </w:rPr>
        <w:t>Table</w:t>
      </w:r>
      <w:r w:rsidR="002179B9" w:rsidRPr="00681874">
        <w:rPr>
          <w:rFonts w:cs="Arial"/>
          <w:szCs w:val="24"/>
        </w:rPr>
        <w:t xml:space="preserve"> </w:t>
      </w:r>
      <w:r w:rsidR="00582FB2" w:rsidRPr="00681874">
        <w:rPr>
          <w:rFonts w:cs="Arial"/>
          <w:szCs w:val="24"/>
        </w:rPr>
        <w:t>A</w:t>
      </w:r>
      <w:r w:rsidR="002179B9" w:rsidRPr="00681874">
        <w:rPr>
          <w:rFonts w:cs="Arial"/>
          <w:szCs w:val="24"/>
        </w:rPr>
        <w:t xml:space="preserve"> </w:t>
      </w:r>
      <w:r w:rsidR="004E6F06" w:rsidRPr="00681874">
        <w:rPr>
          <w:rFonts w:cs="Arial"/>
          <w:szCs w:val="24"/>
        </w:rPr>
        <w:t>E</w:t>
      </w:r>
      <w:r w:rsidR="002179B9" w:rsidRPr="00681874">
        <w:rPr>
          <w:rFonts w:cs="Arial"/>
          <w:szCs w:val="24"/>
        </w:rPr>
        <w:t xml:space="preserve">ffective </w:t>
      </w:r>
      <w:r w:rsidR="00F3587B">
        <w:rPr>
          <w:rFonts w:cs="Arial"/>
          <w:szCs w:val="24"/>
        </w:rPr>
        <w:t>3.1.2026</w:t>
      </w:r>
      <w:r w:rsidR="00F76776" w:rsidRPr="00681874">
        <w:rPr>
          <w:rFonts w:cs="Arial"/>
          <w:szCs w:val="24"/>
        </w:rPr>
        <w:t>”</w:t>
      </w:r>
      <w:r w:rsidR="00074037" w:rsidRPr="00681874">
        <w:rPr>
          <w:rFonts w:cs="Arial"/>
          <w:szCs w:val="24"/>
        </w:rPr>
        <w:t>. The new Table</w:t>
      </w:r>
      <w:r w:rsidR="00582FB2" w:rsidRPr="00681874">
        <w:rPr>
          <w:rFonts w:cs="Arial"/>
          <w:szCs w:val="24"/>
        </w:rPr>
        <w:t xml:space="preserve"> </w:t>
      </w:r>
      <w:r w:rsidR="007B4481" w:rsidRPr="00681874">
        <w:rPr>
          <w:rFonts w:cs="Arial"/>
          <w:szCs w:val="24"/>
        </w:rPr>
        <w:t xml:space="preserve">A </w:t>
      </w:r>
      <w:r w:rsidR="00F76776" w:rsidRPr="00681874">
        <w:rPr>
          <w:rFonts w:cs="Arial"/>
          <w:szCs w:val="24"/>
        </w:rPr>
        <w:t>adopts</w:t>
      </w:r>
      <w:r w:rsidR="003A79EA" w:rsidRPr="00681874">
        <w:rPr>
          <w:rFonts w:cs="Arial"/>
          <w:szCs w:val="24"/>
        </w:rPr>
        <w:t xml:space="preserve"> the adjusted anesthesia conversion factor</w:t>
      </w:r>
      <w:r w:rsidR="00F76776" w:rsidRPr="00681874">
        <w:rPr>
          <w:rFonts w:cs="Arial"/>
          <w:szCs w:val="24"/>
        </w:rPr>
        <w:t>s</w:t>
      </w:r>
      <w:r w:rsidR="003A79EA" w:rsidRPr="00681874">
        <w:rPr>
          <w:rFonts w:cs="Arial"/>
          <w:szCs w:val="24"/>
        </w:rPr>
        <w:t xml:space="preserve"> by GPCI locality and anesthesia shares</w:t>
      </w:r>
      <w:r w:rsidR="00074037" w:rsidRPr="00681874">
        <w:rPr>
          <w:rFonts w:cs="Arial"/>
          <w:szCs w:val="24"/>
        </w:rPr>
        <w:t xml:space="preserve"> for services on or after </w:t>
      </w:r>
      <w:r w:rsidR="00F3587B">
        <w:rPr>
          <w:rFonts w:cs="Arial"/>
          <w:szCs w:val="24"/>
        </w:rPr>
        <w:t>March 1, 2026</w:t>
      </w:r>
      <w:r w:rsidR="003A79EA" w:rsidRPr="00681874">
        <w:rPr>
          <w:rFonts w:cs="Arial"/>
          <w:szCs w:val="24"/>
        </w:rPr>
        <w:t>.</w:t>
      </w:r>
      <w:r w:rsidR="003A5B29" w:rsidRPr="00681874">
        <w:rPr>
          <w:rFonts w:cs="Arial"/>
          <w:szCs w:val="24"/>
        </w:rPr>
        <w:t xml:space="preserve"> The update includes relevant </w:t>
      </w:r>
      <w:r w:rsidR="00582FB2" w:rsidRPr="00681874">
        <w:rPr>
          <w:rFonts w:cs="Arial"/>
          <w:szCs w:val="24"/>
        </w:rPr>
        <w:t xml:space="preserve">Medicare </w:t>
      </w:r>
      <w:r w:rsidR="003A5B29" w:rsidRPr="00681874">
        <w:rPr>
          <w:rFonts w:cs="Arial"/>
          <w:szCs w:val="24"/>
        </w:rPr>
        <w:t xml:space="preserve">revisions </w:t>
      </w:r>
      <w:r w:rsidR="00582FB2" w:rsidRPr="00681874">
        <w:rPr>
          <w:rFonts w:cs="Arial"/>
          <w:szCs w:val="24"/>
        </w:rPr>
        <w:t>based upon</w:t>
      </w:r>
      <w:r w:rsidR="003A5B29" w:rsidRPr="00681874">
        <w:rPr>
          <w:rFonts w:cs="Arial"/>
          <w:szCs w:val="24"/>
        </w:rPr>
        <w:t xml:space="preserve"> the CY </w:t>
      </w:r>
      <w:r w:rsidR="007651AD" w:rsidRPr="00681874">
        <w:rPr>
          <w:rFonts w:cs="Arial"/>
          <w:szCs w:val="24"/>
        </w:rPr>
        <w:t>202</w:t>
      </w:r>
      <w:r w:rsidR="00F3587B">
        <w:rPr>
          <w:rFonts w:cs="Arial"/>
          <w:szCs w:val="24"/>
        </w:rPr>
        <w:t>6</w:t>
      </w:r>
      <w:r w:rsidR="007651AD" w:rsidRPr="00681874">
        <w:rPr>
          <w:rFonts w:cs="Arial"/>
          <w:szCs w:val="24"/>
        </w:rPr>
        <w:t xml:space="preserve"> </w:t>
      </w:r>
      <w:r w:rsidR="003A5B29" w:rsidRPr="00681874">
        <w:rPr>
          <w:rFonts w:cs="Arial"/>
          <w:szCs w:val="24"/>
        </w:rPr>
        <w:t>Medicare Physician Fee Schedule Final Rule, CMS-</w:t>
      </w:r>
      <w:r w:rsidR="00F3587B">
        <w:rPr>
          <w:rFonts w:cs="Arial"/>
          <w:szCs w:val="24"/>
        </w:rPr>
        <w:t>1832</w:t>
      </w:r>
      <w:r w:rsidR="003A5B29" w:rsidRPr="00681874">
        <w:rPr>
          <w:rFonts w:cs="Arial"/>
          <w:szCs w:val="24"/>
        </w:rPr>
        <w:t xml:space="preserve">-F, </w:t>
      </w:r>
      <w:r w:rsidR="00681874" w:rsidRPr="00681874">
        <w:rPr>
          <w:rFonts w:cs="Arial"/>
          <w:szCs w:val="24"/>
        </w:rPr>
        <w:t xml:space="preserve">in </w:t>
      </w:r>
      <w:r w:rsidR="00F3587B" w:rsidRPr="00B2303E">
        <w:rPr>
          <w:rFonts w:cs="Arial"/>
          <w:szCs w:val="24"/>
        </w:rPr>
        <w:t xml:space="preserve">the </w:t>
      </w:r>
      <w:r w:rsidR="00F3587B">
        <w:rPr>
          <w:rFonts w:cs="Arial"/>
          <w:szCs w:val="24"/>
        </w:rPr>
        <w:t>addition</w:t>
      </w:r>
      <w:r w:rsidR="00F3587B" w:rsidRPr="00B2303E">
        <w:rPr>
          <w:rFonts w:cs="Arial"/>
          <w:szCs w:val="24"/>
        </w:rPr>
        <w:t xml:space="preserve"> </w:t>
      </w:r>
      <w:r w:rsidR="00F3587B">
        <w:rPr>
          <w:rFonts w:cs="Arial"/>
          <w:szCs w:val="24"/>
        </w:rPr>
        <w:t>to</w:t>
      </w:r>
      <w:r w:rsidR="00F3587B" w:rsidRPr="00B2303E">
        <w:rPr>
          <w:rFonts w:cs="Arial"/>
          <w:szCs w:val="24"/>
        </w:rPr>
        <w:t xml:space="preserve"> the temporary 2.</w:t>
      </w:r>
      <w:r w:rsidR="00F3587B">
        <w:rPr>
          <w:rFonts w:cs="Arial"/>
          <w:szCs w:val="24"/>
        </w:rPr>
        <w:t>5</w:t>
      </w:r>
      <w:r w:rsidR="00F3587B" w:rsidRPr="00B2303E">
        <w:rPr>
          <w:rFonts w:cs="Arial"/>
          <w:szCs w:val="24"/>
        </w:rPr>
        <w:t xml:space="preserve">% increase in the Medicare Physician Fee Schedule made by the </w:t>
      </w:r>
      <w:hyperlink r:id="rId12" w:history="1">
        <w:r w:rsidR="00F3587B" w:rsidRPr="00F3587B">
          <w:rPr>
            <w:rStyle w:val="Hyperlink"/>
            <w:rFonts w:cs="Arial"/>
            <w:szCs w:val="24"/>
          </w:rPr>
          <w:t>Statute at Large 139 Stat. 72 - Public Law No. 119-21 (07/04/2025)</w:t>
        </w:r>
      </w:hyperlink>
      <w:r w:rsidR="00681874">
        <w:rPr>
          <w:rFonts w:cs="Arial"/>
        </w:rPr>
        <w:t>,</w:t>
      </w:r>
      <w:r w:rsidR="00681874" w:rsidRPr="00681874">
        <w:rPr>
          <w:rFonts w:cs="Arial"/>
        </w:rPr>
        <w:t xml:space="preserve"> and applies the Medicare Economic Index adjustment required by Labor Code section 5307.1.</w:t>
      </w:r>
    </w:p>
    <w:p w14:paraId="170F3029" w14:textId="0C3D0934" w:rsidR="00152F92" w:rsidRPr="00766817" w:rsidRDefault="00152F92" w:rsidP="00B32D71">
      <w:pPr>
        <w:spacing w:after="360"/>
        <w:ind w:left="-720" w:right="-720"/>
        <w:rPr>
          <w:rFonts w:cs="Arial"/>
          <w:b/>
          <w:bCs/>
          <w:szCs w:val="24"/>
        </w:rPr>
      </w:pPr>
      <w:r w:rsidRPr="00766817">
        <w:rPr>
          <w:rFonts w:cs="Arial"/>
          <w:b/>
          <w:bCs/>
          <w:szCs w:val="24"/>
        </w:rPr>
        <w:t>Explanation of Changes</w:t>
      </w:r>
    </w:p>
    <w:p w14:paraId="5F61785A" w14:textId="77777777" w:rsidR="00152F92" w:rsidRPr="00766817" w:rsidRDefault="00CD3D56" w:rsidP="00B32D71">
      <w:pPr>
        <w:spacing w:after="360"/>
        <w:ind w:left="-720" w:right="-720"/>
        <w:rPr>
          <w:rFonts w:cs="Arial"/>
          <w:szCs w:val="24"/>
        </w:rPr>
      </w:pPr>
      <w:r w:rsidRPr="00766817">
        <w:rPr>
          <w:rFonts w:cs="Arial"/>
          <w:szCs w:val="24"/>
        </w:rPr>
        <w:t>A</w:t>
      </w:r>
      <w:r w:rsidR="003C169B" w:rsidRPr="00766817">
        <w:rPr>
          <w:rFonts w:cs="Arial"/>
          <w:szCs w:val="24"/>
        </w:rPr>
        <w:t>n explanation of the changes</w:t>
      </w:r>
      <w:r w:rsidRPr="00766817">
        <w:rPr>
          <w:rFonts w:cs="Arial"/>
          <w:szCs w:val="24"/>
        </w:rPr>
        <w:t xml:space="preserve"> is attached</w:t>
      </w:r>
      <w:r w:rsidR="00AD4DDD" w:rsidRPr="00766817">
        <w:rPr>
          <w:rFonts w:cs="Arial"/>
          <w:szCs w:val="24"/>
        </w:rPr>
        <w:t xml:space="preserve"> and incorporated into</w:t>
      </w:r>
      <w:r w:rsidRPr="00766817">
        <w:rPr>
          <w:rFonts w:cs="Arial"/>
          <w:szCs w:val="24"/>
        </w:rPr>
        <w:t xml:space="preserve"> this Order</w:t>
      </w:r>
      <w:r w:rsidR="00582FB2" w:rsidRPr="00766817">
        <w:rPr>
          <w:rFonts w:cs="Arial"/>
          <w:szCs w:val="24"/>
        </w:rPr>
        <w:t xml:space="preserve">. </w:t>
      </w:r>
    </w:p>
    <w:p w14:paraId="51247442" w14:textId="56663F11" w:rsidR="003C169B" w:rsidRPr="00A231B0" w:rsidRDefault="003C169B" w:rsidP="00B32D71">
      <w:pPr>
        <w:spacing w:after="360"/>
        <w:ind w:left="-720" w:right="-720"/>
        <w:rPr>
          <w:rFonts w:cs="Arial"/>
          <w:i/>
          <w:szCs w:val="24"/>
        </w:rPr>
      </w:pPr>
      <w:r w:rsidRPr="00766817">
        <w:rPr>
          <w:rFonts w:cs="Arial"/>
          <w:szCs w:val="24"/>
        </w:rPr>
        <w:t xml:space="preserve">The </w:t>
      </w:r>
      <w:r w:rsidR="007B4481" w:rsidRPr="00766817">
        <w:rPr>
          <w:rFonts w:cs="Arial"/>
          <w:szCs w:val="24"/>
        </w:rPr>
        <w:t xml:space="preserve">revised regulations are </w:t>
      </w:r>
      <w:r w:rsidRPr="00766817">
        <w:rPr>
          <w:rFonts w:cs="Arial"/>
          <w:szCs w:val="24"/>
        </w:rPr>
        <w:t xml:space="preserve">effective for </w:t>
      </w:r>
      <w:r w:rsidR="00FD0FCC" w:rsidRPr="00766817">
        <w:rPr>
          <w:rFonts w:cs="Arial"/>
          <w:szCs w:val="24"/>
        </w:rPr>
        <w:t>physician services and non-physician practitioner services</w:t>
      </w:r>
      <w:r w:rsidRPr="00766817">
        <w:rPr>
          <w:rFonts w:cs="Arial"/>
          <w:szCs w:val="24"/>
        </w:rPr>
        <w:t xml:space="preserve"> </w:t>
      </w:r>
      <w:r w:rsidR="00FD0FCC" w:rsidRPr="00766817">
        <w:rPr>
          <w:rFonts w:cs="Arial"/>
          <w:szCs w:val="24"/>
        </w:rPr>
        <w:t>rendered</w:t>
      </w:r>
      <w:r w:rsidRPr="00766817">
        <w:rPr>
          <w:rFonts w:cs="Arial"/>
          <w:szCs w:val="24"/>
        </w:rPr>
        <w:t xml:space="preserve"> on or after </w:t>
      </w:r>
      <w:r w:rsidR="00F3587B">
        <w:rPr>
          <w:rFonts w:cs="Arial"/>
          <w:szCs w:val="24"/>
        </w:rPr>
        <w:t>March 1, 2026</w:t>
      </w:r>
      <w:r w:rsidRPr="00766817">
        <w:rPr>
          <w:rFonts w:cs="Arial"/>
          <w:szCs w:val="24"/>
        </w:rPr>
        <w:t>. This Order</w:t>
      </w:r>
      <w:r w:rsidR="007F50A6" w:rsidRPr="00766817">
        <w:rPr>
          <w:rFonts w:cs="Arial"/>
          <w:szCs w:val="24"/>
        </w:rPr>
        <w:t xml:space="preserve">, </w:t>
      </w:r>
      <w:r w:rsidR="00F152F6" w:rsidRPr="00766817">
        <w:rPr>
          <w:rFonts w:cs="Arial"/>
          <w:szCs w:val="24"/>
        </w:rPr>
        <w:t xml:space="preserve">the explanation of changes, </w:t>
      </w:r>
      <w:r w:rsidRPr="00766817">
        <w:rPr>
          <w:rFonts w:cs="Arial"/>
          <w:szCs w:val="24"/>
        </w:rPr>
        <w:t xml:space="preserve">the </w:t>
      </w:r>
      <w:r w:rsidR="00F152F6" w:rsidRPr="00766817">
        <w:rPr>
          <w:rFonts w:cs="Arial"/>
          <w:szCs w:val="24"/>
        </w:rPr>
        <w:t>regulations</w:t>
      </w:r>
      <w:r w:rsidR="00456FF1" w:rsidRPr="00766817">
        <w:rPr>
          <w:rFonts w:cs="Arial"/>
          <w:szCs w:val="24"/>
        </w:rPr>
        <w:t>,</w:t>
      </w:r>
      <w:r w:rsidRPr="00766817">
        <w:rPr>
          <w:rFonts w:cs="Arial"/>
          <w:szCs w:val="24"/>
        </w:rPr>
        <w:t xml:space="preserve"> </w:t>
      </w:r>
      <w:r w:rsidR="00A231B0" w:rsidRPr="00766817">
        <w:rPr>
          <w:rFonts w:cs="Arial"/>
          <w:szCs w:val="24"/>
        </w:rPr>
        <w:t xml:space="preserve">the Table A incorporated into section 9789.19.1, </w:t>
      </w:r>
      <w:r w:rsidR="00EA7E1F" w:rsidRPr="00766817">
        <w:rPr>
          <w:rFonts w:cs="Arial"/>
          <w:szCs w:val="24"/>
        </w:rPr>
        <w:t xml:space="preserve">and the </w:t>
      </w:r>
      <w:r w:rsidR="00630E81" w:rsidRPr="00766817">
        <w:rPr>
          <w:rFonts w:cs="Arial"/>
          <w:szCs w:val="24"/>
        </w:rPr>
        <w:t>Medically Unlikely Edits file</w:t>
      </w:r>
      <w:r w:rsidR="002F00ED" w:rsidRPr="00766817">
        <w:rPr>
          <w:rFonts w:cs="Arial"/>
          <w:szCs w:val="24"/>
        </w:rPr>
        <w:t xml:space="preserve"> excerpt</w:t>
      </w:r>
      <w:r w:rsidR="00630E81" w:rsidRPr="00766817">
        <w:rPr>
          <w:rFonts w:cs="Arial"/>
          <w:szCs w:val="24"/>
        </w:rPr>
        <w:t xml:space="preserve"> </w:t>
      </w:r>
      <w:r w:rsidRPr="00766817">
        <w:rPr>
          <w:rFonts w:cs="Arial"/>
          <w:szCs w:val="24"/>
        </w:rPr>
        <w:t>shall be published on the Division of Workers’ Compensation</w:t>
      </w:r>
      <w:r w:rsidR="00A231B0" w:rsidRPr="00766817">
        <w:rPr>
          <w:rFonts w:cs="Arial"/>
          <w:szCs w:val="24"/>
        </w:rPr>
        <w:t>’s</w:t>
      </w:r>
      <w:r w:rsidR="00A231B0" w:rsidRPr="00766817">
        <w:rPr>
          <w:rStyle w:val="Hyperlink"/>
          <w:rFonts w:cs="Arial"/>
          <w:szCs w:val="24"/>
          <w:u w:val="none"/>
        </w:rPr>
        <w:t xml:space="preserve"> </w:t>
      </w:r>
      <w:hyperlink r:id="rId13" w:anchor="7" w:history="1">
        <w:r w:rsidR="00A231B0" w:rsidRPr="00766817">
          <w:rPr>
            <w:rStyle w:val="Hyperlink"/>
            <w:rFonts w:cs="Arial"/>
            <w:szCs w:val="24"/>
          </w:rPr>
          <w:t>Physician and Non-Physician Services Fee Schedule web page</w:t>
        </w:r>
      </w:hyperlink>
      <w:r w:rsidR="00A231B0" w:rsidRPr="00766817">
        <w:rPr>
          <w:rStyle w:val="Hyperlink"/>
          <w:rFonts w:cs="Arial"/>
          <w:szCs w:val="24"/>
          <w:u w:val="none"/>
        </w:rPr>
        <w:t>.</w:t>
      </w:r>
    </w:p>
    <w:p w14:paraId="7E8CF0F3" w14:textId="77777777" w:rsidR="00C85946" w:rsidRPr="00D045E6" w:rsidRDefault="00C85946" w:rsidP="00756941">
      <w:pPr>
        <w:spacing w:after="360" w:line="480" w:lineRule="auto"/>
        <w:ind w:left="3514" w:right="-720" w:firstLine="86"/>
        <w:outlineLvl w:val="0"/>
        <w:rPr>
          <w:rFonts w:cs="Arial"/>
          <w:b/>
          <w:szCs w:val="24"/>
        </w:rPr>
      </w:pPr>
      <w:r w:rsidRPr="00D045E6">
        <w:rPr>
          <w:rFonts w:cs="Arial"/>
          <w:b/>
          <w:szCs w:val="24"/>
        </w:rPr>
        <w:t>IT IS SO ORDERED.</w:t>
      </w:r>
    </w:p>
    <w:p w14:paraId="0004867A" w14:textId="7E0D02F3" w:rsidR="00C85946" w:rsidRDefault="00C85946" w:rsidP="005C69E6">
      <w:pPr>
        <w:tabs>
          <w:tab w:val="left" w:pos="3600"/>
        </w:tabs>
        <w:spacing w:after="120"/>
        <w:ind w:left="-720" w:right="-720"/>
        <w:outlineLvl w:val="0"/>
        <w:rPr>
          <w:rFonts w:cs="Arial"/>
          <w:szCs w:val="24"/>
          <w:u w:val="single"/>
        </w:rPr>
      </w:pPr>
      <w:r w:rsidRPr="00D045E6">
        <w:rPr>
          <w:rFonts w:cs="Arial"/>
          <w:szCs w:val="24"/>
        </w:rPr>
        <w:t xml:space="preserve">Dated:  </w:t>
      </w:r>
      <w:r w:rsidR="00F3587B">
        <w:rPr>
          <w:rFonts w:cs="Arial"/>
          <w:szCs w:val="24"/>
        </w:rPr>
        <w:t xml:space="preserve">January </w:t>
      </w:r>
      <w:r w:rsidR="00283C0C">
        <w:rPr>
          <w:rFonts w:cs="Arial"/>
          <w:szCs w:val="24"/>
        </w:rPr>
        <w:t>28</w:t>
      </w:r>
      <w:r w:rsidR="00F3587B">
        <w:rPr>
          <w:rFonts w:cs="Arial"/>
          <w:szCs w:val="24"/>
        </w:rPr>
        <w:t>, 2026</w:t>
      </w:r>
      <w:r>
        <w:rPr>
          <w:rFonts w:cs="Arial"/>
          <w:szCs w:val="24"/>
        </w:rPr>
        <w:tab/>
      </w:r>
      <w:r w:rsidR="00E92FA9">
        <w:rPr>
          <w:rFonts w:cs="Arial"/>
          <w:szCs w:val="24"/>
          <w:u w:val="single"/>
        </w:rPr>
        <w:t>_________________</w:t>
      </w:r>
      <w:r w:rsidR="00774790">
        <w:rPr>
          <w:rFonts w:cs="Arial"/>
          <w:szCs w:val="24"/>
          <w:u w:val="single"/>
        </w:rPr>
        <w:tab/>
      </w:r>
      <w:r w:rsidR="00774790">
        <w:rPr>
          <w:rFonts w:cs="Arial"/>
          <w:szCs w:val="24"/>
          <w:u w:val="single"/>
        </w:rPr>
        <w:tab/>
      </w:r>
    </w:p>
    <w:p w14:paraId="48A7B4E3" w14:textId="77777777" w:rsidR="00C85946" w:rsidRPr="00D045E6" w:rsidRDefault="00C85946" w:rsidP="00C85946">
      <w:pPr>
        <w:ind w:left="2880" w:right="-720" w:firstLine="720"/>
        <w:rPr>
          <w:rFonts w:cs="Arial"/>
          <w:szCs w:val="24"/>
        </w:rPr>
      </w:pPr>
      <w:r w:rsidRPr="00D045E6">
        <w:rPr>
          <w:rFonts w:cs="Arial"/>
          <w:szCs w:val="24"/>
        </w:rPr>
        <w:t>GEORGE P. PARISOTTO</w:t>
      </w:r>
    </w:p>
    <w:p w14:paraId="64D335A4" w14:textId="77777777" w:rsidR="00C85946" w:rsidRPr="00D045E6" w:rsidRDefault="00C85946" w:rsidP="00C85946">
      <w:pPr>
        <w:ind w:left="2880" w:right="-720" w:firstLine="720"/>
        <w:rPr>
          <w:rFonts w:cs="Arial"/>
          <w:szCs w:val="24"/>
        </w:rPr>
      </w:pPr>
      <w:r w:rsidRPr="00D045E6">
        <w:rPr>
          <w:rFonts w:cs="Arial"/>
          <w:szCs w:val="24"/>
        </w:rPr>
        <w:t>Administr</w:t>
      </w:r>
      <w:r>
        <w:rPr>
          <w:rFonts w:cs="Arial"/>
          <w:szCs w:val="24"/>
        </w:rPr>
        <w:t xml:space="preserve">ative Director of the </w:t>
      </w:r>
    </w:p>
    <w:p w14:paraId="15BDBFBA" w14:textId="77777777" w:rsidR="00C85946" w:rsidRDefault="00C85946" w:rsidP="00C85946">
      <w:pPr>
        <w:ind w:left="2880" w:right="-720" w:firstLine="720"/>
        <w:rPr>
          <w:rFonts w:eastAsiaTheme="minorHAnsi" w:cs="Arial"/>
          <w:sz w:val="22"/>
          <w:szCs w:val="22"/>
        </w:rPr>
      </w:pPr>
      <w:r w:rsidRPr="00D045E6">
        <w:rPr>
          <w:rFonts w:cs="Arial"/>
          <w:szCs w:val="24"/>
        </w:rPr>
        <w:t>Division of Workers’ Compensatio</w:t>
      </w:r>
      <w:r>
        <w:rPr>
          <w:rFonts w:cs="Arial"/>
          <w:szCs w:val="24"/>
        </w:rPr>
        <w:t>n</w:t>
      </w:r>
    </w:p>
    <w:sectPr w:rsidR="00C85946" w:rsidSect="00C20597">
      <w:headerReference w:type="default" r:id="rId14"/>
      <w:pgSz w:w="12240" w:h="15840"/>
      <w:pgMar w:top="810" w:right="1800" w:bottom="99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3A33D" w14:textId="77777777" w:rsidR="001F5A79" w:rsidRDefault="001F5A79" w:rsidP="00CD3D56">
      <w:r>
        <w:separator/>
      </w:r>
    </w:p>
  </w:endnote>
  <w:endnote w:type="continuationSeparator" w:id="0">
    <w:p w14:paraId="6DA5245F" w14:textId="77777777" w:rsidR="001F5A79" w:rsidRDefault="001F5A79" w:rsidP="00CD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8C219" w14:textId="77777777" w:rsidR="001F5A79" w:rsidRDefault="001F5A79" w:rsidP="00CD3D56">
      <w:r>
        <w:separator/>
      </w:r>
    </w:p>
  </w:footnote>
  <w:footnote w:type="continuationSeparator" w:id="0">
    <w:p w14:paraId="3E7FC7E4" w14:textId="77777777" w:rsidR="001F5A79" w:rsidRDefault="001F5A79" w:rsidP="00CD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6A1C" w14:textId="77777777" w:rsidR="00CD3D56" w:rsidRPr="008A7674" w:rsidRDefault="00CD3D56" w:rsidP="00CD3D56">
    <w:pPr>
      <w:pStyle w:val="Header"/>
      <w:ind w:left="-720"/>
      <w:rPr>
        <w:rFonts w:cs="Arial"/>
      </w:rPr>
    </w:pPr>
    <w:r w:rsidRPr="008A7674">
      <w:rPr>
        <w:rFonts w:cs="Arial"/>
      </w:rPr>
      <w:t>O</w:t>
    </w:r>
    <w:r w:rsidR="004B41DA" w:rsidRPr="008A7674">
      <w:rPr>
        <w:rFonts w:cs="Arial"/>
      </w:rPr>
      <w:t>rder of the</w:t>
    </w:r>
    <w:r w:rsidRPr="008A7674">
      <w:rPr>
        <w:rFonts w:cs="Arial"/>
      </w:rPr>
      <w:t xml:space="preserve"> Administrative Director</w:t>
    </w:r>
  </w:p>
  <w:p w14:paraId="08A75E49" w14:textId="5FB84D4D" w:rsidR="00CD3D56" w:rsidRDefault="00CD3D56" w:rsidP="00CD3D56">
    <w:pPr>
      <w:pStyle w:val="Header"/>
      <w:ind w:left="-720"/>
      <w:rPr>
        <w:rFonts w:cs="Arial"/>
      </w:rPr>
    </w:pPr>
    <w:r w:rsidRPr="008A7674">
      <w:rPr>
        <w:rFonts w:cs="Arial"/>
      </w:rPr>
      <w:t>Physician and Non-Physician Practitioner Fee Schedule</w:t>
    </w:r>
  </w:p>
  <w:p w14:paraId="3C7A5FEC" w14:textId="787D2008" w:rsidR="0085562A" w:rsidRDefault="0085562A" w:rsidP="00CD3D56">
    <w:pPr>
      <w:pStyle w:val="Header"/>
      <w:ind w:left="-720"/>
      <w:rPr>
        <w:rFonts w:cs="Arial"/>
      </w:rPr>
    </w:pPr>
    <w:r>
      <w:rPr>
        <w:rFonts w:cs="Arial"/>
      </w:rPr>
      <w:t xml:space="preserve">Order effective </w:t>
    </w:r>
    <w:r w:rsidR="00F3587B">
      <w:rPr>
        <w:rFonts w:cs="Arial"/>
      </w:rPr>
      <w:t>March 1, 2026</w:t>
    </w:r>
  </w:p>
  <w:p w14:paraId="17D8CD25" w14:textId="0625EA3B" w:rsidR="00CD035B" w:rsidRPr="008A7674" w:rsidRDefault="00F3587B" w:rsidP="00CD3D56">
    <w:pPr>
      <w:pStyle w:val="Header"/>
      <w:ind w:left="-720"/>
      <w:rPr>
        <w:rFonts w:cs="Arial"/>
      </w:rPr>
    </w:pPr>
    <w:r>
      <w:rPr>
        <w:rFonts w:cs="Arial"/>
      </w:rPr>
      <w:t>January 28, 2026</w:t>
    </w:r>
  </w:p>
  <w:p w14:paraId="7342C7E0" w14:textId="77777777" w:rsidR="00CD3D56" w:rsidRPr="008A7674" w:rsidRDefault="00CD035B" w:rsidP="00756941">
    <w:pPr>
      <w:pStyle w:val="Header"/>
      <w:spacing w:after="360"/>
      <w:ind w:left="-720"/>
      <w:rPr>
        <w:rFonts w:cs="Arial"/>
      </w:rPr>
    </w:pPr>
    <w:r w:rsidRPr="00CD035B">
      <w:rPr>
        <w:rFonts w:cs="Arial"/>
      </w:rPr>
      <w:t xml:space="preserve">Page </w:t>
    </w:r>
    <w:r w:rsidRPr="00CD035B">
      <w:rPr>
        <w:rFonts w:cs="Arial"/>
        <w:b/>
        <w:bCs/>
      </w:rPr>
      <w:fldChar w:fldCharType="begin"/>
    </w:r>
    <w:r w:rsidRPr="00CD035B">
      <w:rPr>
        <w:rFonts w:cs="Arial"/>
        <w:b/>
        <w:bCs/>
      </w:rPr>
      <w:instrText xml:space="preserve"> PAGE  \* Arabic  \* MERGEFORMAT </w:instrText>
    </w:r>
    <w:r w:rsidRPr="00CD035B">
      <w:rPr>
        <w:rFonts w:cs="Arial"/>
        <w:b/>
        <w:bCs/>
      </w:rPr>
      <w:fldChar w:fldCharType="separate"/>
    </w:r>
    <w:r w:rsidR="00F351E5">
      <w:rPr>
        <w:rFonts w:cs="Arial"/>
        <w:b/>
        <w:bCs/>
        <w:noProof/>
      </w:rPr>
      <w:t>2</w:t>
    </w:r>
    <w:r w:rsidRPr="00CD035B">
      <w:rPr>
        <w:rFonts w:cs="Arial"/>
        <w:b/>
        <w:bCs/>
      </w:rPr>
      <w:fldChar w:fldCharType="end"/>
    </w:r>
    <w:r w:rsidRPr="00CD035B">
      <w:rPr>
        <w:rFonts w:cs="Arial"/>
      </w:rPr>
      <w:t xml:space="preserve"> of </w:t>
    </w:r>
    <w:r w:rsidRPr="00CD035B">
      <w:rPr>
        <w:rFonts w:cs="Arial"/>
        <w:b/>
        <w:bCs/>
      </w:rPr>
      <w:fldChar w:fldCharType="begin"/>
    </w:r>
    <w:r w:rsidRPr="00CD035B">
      <w:rPr>
        <w:rFonts w:cs="Arial"/>
        <w:b/>
        <w:bCs/>
      </w:rPr>
      <w:instrText xml:space="preserve"> NUMPAGES  \* Arabic  \* MERGEFORMAT </w:instrText>
    </w:r>
    <w:r w:rsidRPr="00CD035B">
      <w:rPr>
        <w:rFonts w:cs="Arial"/>
        <w:b/>
        <w:bCs/>
      </w:rPr>
      <w:fldChar w:fldCharType="separate"/>
    </w:r>
    <w:r w:rsidR="00F351E5">
      <w:rPr>
        <w:rFonts w:cs="Arial"/>
        <w:b/>
        <w:bCs/>
        <w:noProof/>
      </w:rPr>
      <w:t>2</w:t>
    </w:r>
    <w:r w:rsidRPr="00CD035B">
      <w:rPr>
        <w:rFonts w:cs="Arial"/>
        <w:b/>
        <w:b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zNDI1NDcztTQ2MTJT0lEKTi0uzszPAykwrgUAIU3MYCwAAAA="/>
  </w:docVars>
  <w:rsids>
    <w:rsidRoot w:val="004E5BB8"/>
    <w:rsid w:val="000102E4"/>
    <w:rsid w:val="000140BB"/>
    <w:rsid w:val="00014100"/>
    <w:rsid w:val="000215AD"/>
    <w:rsid w:val="0002448A"/>
    <w:rsid w:val="00027712"/>
    <w:rsid w:val="000325A0"/>
    <w:rsid w:val="00037968"/>
    <w:rsid w:val="000511A3"/>
    <w:rsid w:val="00063158"/>
    <w:rsid w:val="00064619"/>
    <w:rsid w:val="00074037"/>
    <w:rsid w:val="00086E91"/>
    <w:rsid w:val="000A03FE"/>
    <w:rsid w:val="000A4A01"/>
    <w:rsid w:val="000A6E97"/>
    <w:rsid w:val="000B1BB6"/>
    <w:rsid w:val="000B4B4A"/>
    <w:rsid w:val="000B685B"/>
    <w:rsid w:val="000B70FA"/>
    <w:rsid w:val="000D6752"/>
    <w:rsid w:val="000F6047"/>
    <w:rsid w:val="00127CE0"/>
    <w:rsid w:val="0013027A"/>
    <w:rsid w:val="00152F92"/>
    <w:rsid w:val="00173A8B"/>
    <w:rsid w:val="00176239"/>
    <w:rsid w:val="0018036E"/>
    <w:rsid w:val="001B2EBC"/>
    <w:rsid w:val="001B4800"/>
    <w:rsid w:val="001C483A"/>
    <w:rsid w:val="001D009B"/>
    <w:rsid w:val="001D7AC9"/>
    <w:rsid w:val="001F5A79"/>
    <w:rsid w:val="001F7336"/>
    <w:rsid w:val="00201910"/>
    <w:rsid w:val="00202F68"/>
    <w:rsid w:val="0020643E"/>
    <w:rsid w:val="00214A04"/>
    <w:rsid w:val="002179B9"/>
    <w:rsid w:val="00220271"/>
    <w:rsid w:val="0024058A"/>
    <w:rsid w:val="002569DD"/>
    <w:rsid w:val="00266F20"/>
    <w:rsid w:val="00277E60"/>
    <w:rsid w:val="00283C0C"/>
    <w:rsid w:val="00284E30"/>
    <w:rsid w:val="00287D49"/>
    <w:rsid w:val="002919A8"/>
    <w:rsid w:val="00294770"/>
    <w:rsid w:val="002A5522"/>
    <w:rsid w:val="002E51F6"/>
    <w:rsid w:val="002E6163"/>
    <w:rsid w:val="002F00ED"/>
    <w:rsid w:val="002F4536"/>
    <w:rsid w:val="00302279"/>
    <w:rsid w:val="003170FC"/>
    <w:rsid w:val="0032554F"/>
    <w:rsid w:val="00327DF8"/>
    <w:rsid w:val="0033542A"/>
    <w:rsid w:val="00335EB0"/>
    <w:rsid w:val="003440B9"/>
    <w:rsid w:val="0035064B"/>
    <w:rsid w:val="0035539A"/>
    <w:rsid w:val="00355E9F"/>
    <w:rsid w:val="0036467C"/>
    <w:rsid w:val="0036539F"/>
    <w:rsid w:val="0036564F"/>
    <w:rsid w:val="00370226"/>
    <w:rsid w:val="003736C4"/>
    <w:rsid w:val="0038385F"/>
    <w:rsid w:val="0038710F"/>
    <w:rsid w:val="0039396C"/>
    <w:rsid w:val="003A2E10"/>
    <w:rsid w:val="003A2FCD"/>
    <w:rsid w:val="003A5B29"/>
    <w:rsid w:val="003A67C9"/>
    <w:rsid w:val="003A79EA"/>
    <w:rsid w:val="003B5F46"/>
    <w:rsid w:val="003C169B"/>
    <w:rsid w:val="003D0C6E"/>
    <w:rsid w:val="003E2B02"/>
    <w:rsid w:val="003F60BA"/>
    <w:rsid w:val="003F6947"/>
    <w:rsid w:val="004015EF"/>
    <w:rsid w:val="00404BAB"/>
    <w:rsid w:val="0041681C"/>
    <w:rsid w:val="00421510"/>
    <w:rsid w:val="004455CF"/>
    <w:rsid w:val="00454C03"/>
    <w:rsid w:val="00455CBA"/>
    <w:rsid w:val="00456FF1"/>
    <w:rsid w:val="00463126"/>
    <w:rsid w:val="004774E3"/>
    <w:rsid w:val="004804BA"/>
    <w:rsid w:val="00480A63"/>
    <w:rsid w:val="00493BB6"/>
    <w:rsid w:val="0049477B"/>
    <w:rsid w:val="004B1D37"/>
    <w:rsid w:val="004B2847"/>
    <w:rsid w:val="004B41DA"/>
    <w:rsid w:val="004C6861"/>
    <w:rsid w:val="004C77F7"/>
    <w:rsid w:val="004D3A7D"/>
    <w:rsid w:val="004D45E7"/>
    <w:rsid w:val="004D50C4"/>
    <w:rsid w:val="004E5357"/>
    <w:rsid w:val="004E5BB8"/>
    <w:rsid w:val="004E61B9"/>
    <w:rsid w:val="004E6C4B"/>
    <w:rsid w:val="004E6F06"/>
    <w:rsid w:val="004F4796"/>
    <w:rsid w:val="0051747D"/>
    <w:rsid w:val="00526BD0"/>
    <w:rsid w:val="00531A1E"/>
    <w:rsid w:val="005536E6"/>
    <w:rsid w:val="00565757"/>
    <w:rsid w:val="005717F2"/>
    <w:rsid w:val="005749DE"/>
    <w:rsid w:val="00582FB2"/>
    <w:rsid w:val="0059065E"/>
    <w:rsid w:val="005926DA"/>
    <w:rsid w:val="005B1911"/>
    <w:rsid w:val="005B4A13"/>
    <w:rsid w:val="005C69E6"/>
    <w:rsid w:val="005D529E"/>
    <w:rsid w:val="005D7F89"/>
    <w:rsid w:val="005E7CDE"/>
    <w:rsid w:val="006105F4"/>
    <w:rsid w:val="00622B93"/>
    <w:rsid w:val="00630A83"/>
    <w:rsid w:val="00630E81"/>
    <w:rsid w:val="006332A7"/>
    <w:rsid w:val="00633B6E"/>
    <w:rsid w:val="006418F0"/>
    <w:rsid w:val="00643389"/>
    <w:rsid w:val="00656896"/>
    <w:rsid w:val="00664326"/>
    <w:rsid w:val="00681874"/>
    <w:rsid w:val="00697211"/>
    <w:rsid w:val="006A4499"/>
    <w:rsid w:val="006C6886"/>
    <w:rsid w:val="006D1B0B"/>
    <w:rsid w:val="006E5CD9"/>
    <w:rsid w:val="006E7126"/>
    <w:rsid w:val="006F3837"/>
    <w:rsid w:val="006F5626"/>
    <w:rsid w:val="00703112"/>
    <w:rsid w:val="00706D8F"/>
    <w:rsid w:val="007320ED"/>
    <w:rsid w:val="00736168"/>
    <w:rsid w:val="00736F8A"/>
    <w:rsid w:val="007370C4"/>
    <w:rsid w:val="00737DFE"/>
    <w:rsid w:val="00756941"/>
    <w:rsid w:val="007651AD"/>
    <w:rsid w:val="00766817"/>
    <w:rsid w:val="00774790"/>
    <w:rsid w:val="00775CB9"/>
    <w:rsid w:val="00791248"/>
    <w:rsid w:val="007A6DA7"/>
    <w:rsid w:val="007B4481"/>
    <w:rsid w:val="007D721C"/>
    <w:rsid w:val="007E458D"/>
    <w:rsid w:val="007E73CF"/>
    <w:rsid w:val="007F4EF9"/>
    <w:rsid w:val="007F50A6"/>
    <w:rsid w:val="0080357E"/>
    <w:rsid w:val="00804057"/>
    <w:rsid w:val="00827B0C"/>
    <w:rsid w:val="008333F5"/>
    <w:rsid w:val="008343F4"/>
    <w:rsid w:val="008424E2"/>
    <w:rsid w:val="00850EFA"/>
    <w:rsid w:val="00855183"/>
    <w:rsid w:val="0085562A"/>
    <w:rsid w:val="0086742E"/>
    <w:rsid w:val="008720D6"/>
    <w:rsid w:val="00874328"/>
    <w:rsid w:val="0088257B"/>
    <w:rsid w:val="008948D0"/>
    <w:rsid w:val="008A7674"/>
    <w:rsid w:val="008B5EB9"/>
    <w:rsid w:val="008C4371"/>
    <w:rsid w:val="008E21D9"/>
    <w:rsid w:val="008E2F88"/>
    <w:rsid w:val="009026DC"/>
    <w:rsid w:val="0091330E"/>
    <w:rsid w:val="009252ED"/>
    <w:rsid w:val="00932784"/>
    <w:rsid w:val="00933952"/>
    <w:rsid w:val="00940C36"/>
    <w:rsid w:val="00953678"/>
    <w:rsid w:val="00956C65"/>
    <w:rsid w:val="00964529"/>
    <w:rsid w:val="00964A2C"/>
    <w:rsid w:val="009703B9"/>
    <w:rsid w:val="00974C4D"/>
    <w:rsid w:val="00976102"/>
    <w:rsid w:val="009828DE"/>
    <w:rsid w:val="00991D54"/>
    <w:rsid w:val="009A069D"/>
    <w:rsid w:val="009A41D0"/>
    <w:rsid w:val="009A5E0C"/>
    <w:rsid w:val="009B0343"/>
    <w:rsid w:val="009B1B99"/>
    <w:rsid w:val="009B79DE"/>
    <w:rsid w:val="009C789B"/>
    <w:rsid w:val="009C78E8"/>
    <w:rsid w:val="009D53C9"/>
    <w:rsid w:val="00A04338"/>
    <w:rsid w:val="00A1126D"/>
    <w:rsid w:val="00A13C71"/>
    <w:rsid w:val="00A231B0"/>
    <w:rsid w:val="00A25220"/>
    <w:rsid w:val="00A27B31"/>
    <w:rsid w:val="00A30F6C"/>
    <w:rsid w:val="00A32BB0"/>
    <w:rsid w:val="00A50B5F"/>
    <w:rsid w:val="00A5126E"/>
    <w:rsid w:val="00A726A3"/>
    <w:rsid w:val="00A7339D"/>
    <w:rsid w:val="00A773DF"/>
    <w:rsid w:val="00A802EB"/>
    <w:rsid w:val="00A85513"/>
    <w:rsid w:val="00A86C85"/>
    <w:rsid w:val="00AA0B98"/>
    <w:rsid w:val="00AA7CA9"/>
    <w:rsid w:val="00AC6FD8"/>
    <w:rsid w:val="00AD12BD"/>
    <w:rsid w:val="00AD4DDD"/>
    <w:rsid w:val="00AD5876"/>
    <w:rsid w:val="00AE3F84"/>
    <w:rsid w:val="00AE4CEC"/>
    <w:rsid w:val="00AF686C"/>
    <w:rsid w:val="00B04B6A"/>
    <w:rsid w:val="00B078AC"/>
    <w:rsid w:val="00B11F7B"/>
    <w:rsid w:val="00B15726"/>
    <w:rsid w:val="00B2303E"/>
    <w:rsid w:val="00B24105"/>
    <w:rsid w:val="00B32D71"/>
    <w:rsid w:val="00B51409"/>
    <w:rsid w:val="00B55909"/>
    <w:rsid w:val="00B67723"/>
    <w:rsid w:val="00B71BD6"/>
    <w:rsid w:val="00B82EDB"/>
    <w:rsid w:val="00BB050F"/>
    <w:rsid w:val="00BE056B"/>
    <w:rsid w:val="00BF3B43"/>
    <w:rsid w:val="00C04290"/>
    <w:rsid w:val="00C20597"/>
    <w:rsid w:val="00C26BAF"/>
    <w:rsid w:val="00C27BF9"/>
    <w:rsid w:val="00C3416D"/>
    <w:rsid w:val="00C37FF8"/>
    <w:rsid w:val="00C55255"/>
    <w:rsid w:val="00C62FE7"/>
    <w:rsid w:val="00C70598"/>
    <w:rsid w:val="00C85946"/>
    <w:rsid w:val="00CA316D"/>
    <w:rsid w:val="00CB00D1"/>
    <w:rsid w:val="00CB0AD3"/>
    <w:rsid w:val="00CD035B"/>
    <w:rsid w:val="00CD3D56"/>
    <w:rsid w:val="00CD79A9"/>
    <w:rsid w:val="00CF15CA"/>
    <w:rsid w:val="00CF3664"/>
    <w:rsid w:val="00D02559"/>
    <w:rsid w:val="00D06345"/>
    <w:rsid w:val="00D2778B"/>
    <w:rsid w:val="00D302CC"/>
    <w:rsid w:val="00D61662"/>
    <w:rsid w:val="00D7441A"/>
    <w:rsid w:val="00D832AE"/>
    <w:rsid w:val="00D9440D"/>
    <w:rsid w:val="00D979D9"/>
    <w:rsid w:val="00DA14FA"/>
    <w:rsid w:val="00DB5828"/>
    <w:rsid w:val="00DC2AB1"/>
    <w:rsid w:val="00DC5582"/>
    <w:rsid w:val="00DD5290"/>
    <w:rsid w:val="00DE0CC4"/>
    <w:rsid w:val="00DE5676"/>
    <w:rsid w:val="00E111C9"/>
    <w:rsid w:val="00E17500"/>
    <w:rsid w:val="00E17628"/>
    <w:rsid w:val="00E24BAC"/>
    <w:rsid w:val="00E27BE6"/>
    <w:rsid w:val="00E4167B"/>
    <w:rsid w:val="00E4744A"/>
    <w:rsid w:val="00E56094"/>
    <w:rsid w:val="00E63C38"/>
    <w:rsid w:val="00E77659"/>
    <w:rsid w:val="00E92FA9"/>
    <w:rsid w:val="00E9616C"/>
    <w:rsid w:val="00EA0484"/>
    <w:rsid w:val="00EA7E1F"/>
    <w:rsid w:val="00EC41A2"/>
    <w:rsid w:val="00ED4CEB"/>
    <w:rsid w:val="00ED758C"/>
    <w:rsid w:val="00F03874"/>
    <w:rsid w:val="00F152F6"/>
    <w:rsid w:val="00F15711"/>
    <w:rsid w:val="00F20BCE"/>
    <w:rsid w:val="00F23EF7"/>
    <w:rsid w:val="00F30EFE"/>
    <w:rsid w:val="00F31CA0"/>
    <w:rsid w:val="00F351E5"/>
    <w:rsid w:val="00F3587B"/>
    <w:rsid w:val="00F52230"/>
    <w:rsid w:val="00F64D81"/>
    <w:rsid w:val="00F66BDE"/>
    <w:rsid w:val="00F76776"/>
    <w:rsid w:val="00F80A0F"/>
    <w:rsid w:val="00F93D02"/>
    <w:rsid w:val="00FA2BD7"/>
    <w:rsid w:val="00FA5BD5"/>
    <w:rsid w:val="00FB02B1"/>
    <w:rsid w:val="00FB1566"/>
    <w:rsid w:val="00FD0FCC"/>
    <w:rsid w:val="00FD542B"/>
    <w:rsid w:val="00FD6C6F"/>
    <w:rsid w:val="00FF0937"/>
    <w:rsid w:val="00FF4675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C59E09"/>
  <w15:chartTrackingRefBased/>
  <w15:docId w15:val="{649DE21A-332E-4C6C-8D20-98737109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30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1330E"/>
    <w:pPr>
      <w:keepNext/>
      <w:jc w:val="center"/>
      <w:outlineLvl w:val="0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A2F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330E"/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91330E"/>
    <w:rPr>
      <w:rFonts w:ascii="Times New Roman" w:hAnsi="Times New Roman"/>
      <w:sz w:val="22"/>
    </w:rPr>
  </w:style>
  <w:style w:type="character" w:styleId="Hyperlink">
    <w:name w:val="Hyperlink"/>
    <w:rsid w:val="0091330E"/>
    <w:rPr>
      <w:color w:val="0000FF"/>
      <w:u w:val="single"/>
    </w:rPr>
  </w:style>
  <w:style w:type="character" w:styleId="FollowedHyperlink">
    <w:name w:val="FollowedHyperlink"/>
    <w:rsid w:val="0091330E"/>
    <w:rPr>
      <w:color w:val="800080"/>
      <w:u w:val="single"/>
    </w:rPr>
  </w:style>
  <w:style w:type="paragraph" w:styleId="Title">
    <w:name w:val="Title"/>
    <w:basedOn w:val="Normal"/>
    <w:qFormat/>
    <w:rsid w:val="0091330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4E5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3D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3D56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CD3D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3D56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3A2F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827B0C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30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283C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3C0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83C0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3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3C0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Y%202026%20Medicare%20Physician%20Fee%20Schedule%20Final%20Rule,%20CMS%201832-F%20,%20and%20supporting%20download%20files" TargetMode="External"/><Relationship Id="rId13" Type="http://schemas.openxmlformats.org/officeDocument/2006/relationships/hyperlink" Target="https://www.dir.ca.gov/dwc/OMFS9904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congress.gov/bill/119th-congress/house-bill/1/text/e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ongress.gov/bill/119th-congress/house-bill/1/text/e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ongress.gov/bill/119th-congress/house-bill/1/text/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info.gov/content/pkg/FR-2025-11-28/pdf/2025-21458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43403-4BAF-4775-91F4-C4E2FA922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Director Physician Fee Schedule Order effective 2.1.2025</vt:lpstr>
    </vt:vector>
  </TitlesOfParts>
  <Company/>
  <LinksUpToDate>false</LinksUpToDate>
  <CharactersWithSpaces>4559</CharactersWithSpaces>
  <SharedDoc>false</SharedDoc>
  <HLinks>
    <vt:vector size="6" baseType="variant">
      <vt:variant>
        <vt:i4>8257594</vt:i4>
      </vt:variant>
      <vt:variant>
        <vt:i4>0</vt:i4>
      </vt:variant>
      <vt:variant>
        <vt:i4>0</vt:i4>
      </vt:variant>
      <vt:variant>
        <vt:i4>5</vt:i4>
      </vt:variant>
      <vt:variant>
        <vt:lpwstr>http://www.dir.ca.gov/DWC/OMFS9904.htm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Director Physician Fee Schedule Order effective 2.1.2025</dc:title>
  <dc:subject/>
  <dc:creator>Division of Workers' Compensation</dc:creator>
  <cp:keywords/>
  <cp:lastModifiedBy>Biedler, Daniel@DIR</cp:lastModifiedBy>
  <cp:revision>3</cp:revision>
  <dcterms:created xsi:type="dcterms:W3CDTF">2026-01-28T23:13:00Z</dcterms:created>
  <dcterms:modified xsi:type="dcterms:W3CDTF">2026-01-28T23:14:00Z</dcterms:modified>
</cp:coreProperties>
</file>