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0010" w14:textId="0460A78D" w:rsidR="003C169B" w:rsidRPr="00D045E6" w:rsidRDefault="00E27C27">
      <w:pPr>
        <w:ind w:left="-720" w:right="-720"/>
        <w:jc w:val="center"/>
        <w:outlineLvl w:val="0"/>
        <w:rPr>
          <w:rFonts w:cs="Arial"/>
          <w:szCs w:val="24"/>
        </w:rPr>
      </w:pPr>
      <w:r>
        <w:rPr>
          <w:rFonts w:cs="Arial"/>
          <w:szCs w:val="24"/>
        </w:rPr>
        <w:t>S</w:t>
      </w:r>
      <w:r w:rsidR="003C169B" w:rsidRPr="00D045E6">
        <w:rPr>
          <w:rFonts w:cs="Arial"/>
          <w:szCs w:val="24"/>
        </w:rPr>
        <w:t>tate of California</w:t>
      </w:r>
    </w:p>
    <w:p w14:paraId="604C5767" w14:textId="77777777" w:rsidR="003C169B" w:rsidRPr="00D045E6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Department of Industrial Relations</w:t>
      </w:r>
    </w:p>
    <w:p w14:paraId="6BC1F257" w14:textId="77777777" w:rsidR="003C169B" w:rsidRDefault="003C169B" w:rsidP="0075609D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>DIVISION OF WORKERS’ COMPENSATION</w:t>
      </w:r>
    </w:p>
    <w:p w14:paraId="2989424A" w14:textId="77777777" w:rsidR="003C169B" w:rsidRDefault="009806EA" w:rsidP="0075609D">
      <w:pPr>
        <w:spacing w:after="240"/>
        <w:ind w:left="-720" w:right="-720"/>
        <w:jc w:val="center"/>
        <w:rPr>
          <w:rFonts w:cs="Arial"/>
          <w:szCs w:val="24"/>
        </w:rPr>
      </w:pPr>
      <w:r w:rsidRPr="00D045E6">
        <w:rPr>
          <w:rFonts w:cs="Arial"/>
          <w:noProof/>
          <w:szCs w:val="24"/>
        </w:rPr>
        <w:drawing>
          <wp:inline distT="0" distB="0" distL="0" distR="0" wp14:anchorId="263267B3" wp14:editId="6B24F627">
            <wp:extent cx="1174115" cy="927100"/>
            <wp:effectExtent l="0" t="0" r="6985" b="6350"/>
            <wp:docPr id="1" name="Picture 1" descr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8EE9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045E6">
        <w:rPr>
          <w:rFonts w:cs="Arial"/>
          <w:b/>
          <w:bCs/>
          <w:szCs w:val="24"/>
        </w:rPr>
        <w:t>Order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the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A</w:t>
      </w:r>
      <w:r w:rsidRPr="00D045E6">
        <w:rPr>
          <w:rFonts w:cs="Arial"/>
          <w:b/>
          <w:bCs/>
          <w:szCs w:val="24"/>
        </w:rPr>
        <w:t>d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1"/>
          <w:szCs w:val="24"/>
        </w:rPr>
        <w:t>is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1"/>
          <w:szCs w:val="24"/>
        </w:rPr>
        <w:t>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-2"/>
          <w:szCs w:val="24"/>
        </w:rPr>
        <w:t>i</w:t>
      </w:r>
      <w:r w:rsidRPr="00D045E6">
        <w:rPr>
          <w:rFonts w:cs="Arial"/>
          <w:b/>
          <w:bCs/>
          <w:spacing w:val="1"/>
          <w:szCs w:val="24"/>
        </w:rPr>
        <w:t>v</w:t>
      </w:r>
      <w:r w:rsidRPr="00D045E6">
        <w:rPr>
          <w:rFonts w:cs="Arial"/>
          <w:b/>
          <w:bCs/>
          <w:szCs w:val="24"/>
        </w:rPr>
        <w:t>e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3"/>
          <w:szCs w:val="24"/>
        </w:rPr>
        <w:t>e</w:t>
      </w:r>
      <w:r w:rsidRPr="00D045E6">
        <w:rPr>
          <w:rFonts w:cs="Arial"/>
          <w:b/>
          <w:bCs/>
          <w:szCs w:val="24"/>
        </w:rPr>
        <w:t>ct</w:t>
      </w:r>
      <w:r w:rsidRPr="00D045E6">
        <w:rPr>
          <w:rFonts w:cs="Arial"/>
          <w:b/>
          <w:bCs/>
          <w:spacing w:val="-2"/>
          <w:szCs w:val="24"/>
        </w:rPr>
        <w:t>o</w:t>
      </w:r>
      <w:r w:rsidRPr="00D045E6">
        <w:rPr>
          <w:rFonts w:cs="Arial"/>
          <w:b/>
          <w:bCs/>
          <w:szCs w:val="24"/>
        </w:rPr>
        <w:t>r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 xml:space="preserve">the </w:t>
      </w:r>
    </w:p>
    <w:p w14:paraId="0E1C31CD" w14:textId="77777777" w:rsidR="008E1A86" w:rsidRPr="00D045E6" w:rsidRDefault="008E1A86" w:rsidP="008E1A86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045E6">
        <w:rPr>
          <w:rFonts w:cs="Arial"/>
          <w:b/>
          <w:bCs/>
          <w:spacing w:val="-2"/>
          <w:szCs w:val="24"/>
        </w:rPr>
        <w:t>D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v</w:t>
      </w:r>
      <w:r w:rsidRPr="00D045E6">
        <w:rPr>
          <w:rFonts w:cs="Arial"/>
          <w:b/>
          <w:bCs/>
          <w:spacing w:val="1"/>
          <w:szCs w:val="24"/>
        </w:rPr>
        <w:t>i</w:t>
      </w:r>
      <w:r w:rsidRPr="00D045E6">
        <w:rPr>
          <w:rFonts w:cs="Arial"/>
          <w:b/>
          <w:bCs/>
          <w:spacing w:val="-2"/>
          <w:szCs w:val="24"/>
        </w:rPr>
        <w:t>si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n</w:t>
      </w:r>
      <w:r w:rsidRPr="00D045E6">
        <w:rPr>
          <w:rFonts w:cs="Arial"/>
          <w:b/>
          <w:bCs/>
          <w:spacing w:val="-1"/>
          <w:szCs w:val="24"/>
        </w:rPr>
        <w:t xml:space="preserve"> 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zCs w:val="24"/>
        </w:rPr>
        <w:t>f</w:t>
      </w:r>
      <w:r w:rsidRPr="00D045E6">
        <w:rPr>
          <w:rFonts w:cs="Arial"/>
          <w:b/>
          <w:bCs/>
          <w:spacing w:val="-3"/>
          <w:szCs w:val="24"/>
        </w:rPr>
        <w:t xml:space="preserve"> </w:t>
      </w:r>
      <w:r w:rsidRPr="00D045E6">
        <w:rPr>
          <w:rFonts w:cs="Arial"/>
          <w:b/>
          <w:bCs/>
          <w:szCs w:val="24"/>
        </w:rPr>
        <w:t>W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3"/>
          <w:szCs w:val="24"/>
        </w:rPr>
        <w:t>rk</w:t>
      </w:r>
      <w:r w:rsidRPr="00D045E6">
        <w:rPr>
          <w:rFonts w:cs="Arial"/>
          <w:b/>
          <w:bCs/>
          <w:szCs w:val="24"/>
        </w:rPr>
        <w:t>er</w:t>
      </w:r>
      <w:r w:rsidRPr="00D045E6">
        <w:rPr>
          <w:rFonts w:cs="Arial"/>
          <w:b/>
          <w:bCs/>
          <w:spacing w:val="1"/>
          <w:szCs w:val="24"/>
        </w:rPr>
        <w:t xml:space="preserve">s’ </w:t>
      </w:r>
      <w:r w:rsidRPr="00D045E6">
        <w:rPr>
          <w:rFonts w:cs="Arial"/>
          <w:b/>
          <w:bCs/>
          <w:spacing w:val="-2"/>
          <w:szCs w:val="24"/>
        </w:rPr>
        <w:t>C</w:t>
      </w:r>
      <w:r w:rsidRPr="00D045E6">
        <w:rPr>
          <w:rFonts w:cs="Arial"/>
          <w:b/>
          <w:bCs/>
          <w:spacing w:val="1"/>
          <w:szCs w:val="24"/>
        </w:rPr>
        <w:t>o</w:t>
      </w:r>
      <w:r w:rsidRPr="00D045E6">
        <w:rPr>
          <w:rFonts w:cs="Arial"/>
          <w:b/>
          <w:bCs/>
          <w:spacing w:val="-4"/>
          <w:szCs w:val="24"/>
        </w:rPr>
        <w:t>m</w:t>
      </w:r>
      <w:r w:rsidRPr="00D045E6">
        <w:rPr>
          <w:rFonts w:cs="Arial"/>
          <w:b/>
          <w:bCs/>
          <w:szCs w:val="24"/>
        </w:rPr>
        <w:t>pen</w:t>
      </w:r>
      <w:r w:rsidRPr="00D045E6">
        <w:rPr>
          <w:rFonts w:cs="Arial"/>
          <w:b/>
          <w:bCs/>
          <w:spacing w:val="1"/>
          <w:szCs w:val="24"/>
        </w:rPr>
        <w:t>sa</w:t>
      </w:r>
      <w:r w:rsidRPr="00D045E6">
        <w:rPr>
          <w:rFonts w:cs="Arial"/>
          <w:b/>
          <w:bCs/>
          <w:spacing w:val="-3"/>
          <w:szCs w:val="24"/>
        </w:rPr>
        <w:t>t</w:t>
      </w:r>
      <w:r w:rsidRPr="00D045E6">
        <w:rPr>
          <w:rFonts w:cs="Arial"/>
          <w:b/>
          <w:bCs/>
          <w:spacing w:val="1"/>
          <w:szCs w:val="24"/>
        </w:rPr>
        <w:t>io</w:t>
      </w:r>
      <w:r w:rsidRPr="00D045E6">
        <w:rPr>
          <w:rFonts w:cs="Arial"/>
          <w:b/>
          <w:bCs/>
          <w:szCs w:val="24"/>
        </w:rPr>
        <w:t>n</w:t>
      </w:r>
    </w:p>
    <w:p w14:paraId="0214B57C" w14:textId="331A6B55" w:rsidR="00D378A6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1"/>
          <w:szCs w:val="24"/>
        </w:rPr>
      </w:pPr>
      <w:r w:rsidRPr="00DF7E1C">
        <w:rPr>
          <w:rFonts w:cs="Arial"/>
          <w:b/>
          <w:bCs/>
          <w:spacing w:val="-3"/>
          <w:szCs w:val="24"/>
        </w:rPr>
        <w:t>O</w:t>
      </w:r>
      <w:r w:rsidRPr="00DF7E1C">
        <w:rPr>
          <w:rFonts w:cs="Arial"/>
          <w:b/>
          <w:bCs/>
          <w:szCs w:val="24"/>
        </w:rPr>
        <w:t>ff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-3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M</w:t>
      </w:r>
      <w:r w:rsidRPr="00DF7E1C">
        <w:rPr>
          <w:rFonts w:cs="Arial"/>
          <w:b/>
          <w:bCs/>
          <w:szCs w:val="24"/>
        </w:rPr>
        <w:t>ed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 xml:space="preserve">l </w:t>
      </w:r>
      <w:r w:rsidRPr="00DF7E1C">
        <w:rPr>
          <w:rFonts w:cs="Arial"/>
          <w:b/>
          <w:bCs/>
          <w:spacing w:val="-2"/>
          <w:szCs w:val="24"/>
        </w:rPr>
        <w:t>F</w:t>
      </w:r>
      <w:r w:rsidRPr="00DF7E1C">
        <w:rPr>
          <w:rFonts w:cs="Arial"/>
          <w:b/>
          <w:bCs/>
          <w:szCs w:val="24"/>
        </w:rPr>
        <w:t>ee</w:t>
      </w:r>
      <w:r w:rsidRPr="00DF7E1C">
        <w:rPr>
          <w:rFonts w:cs="Arial"/>
          <w:b/>
          <w:bCs/>
          <w:spacing w:val="-1"/>
          <w:szCs w:val="24"/>
        </w:rPr>
        <w:t xml:space="preserve"> S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1"/>
          <w:szCs w:val="24"/>
        </w:rPr>
        <w:t>h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1"/>
          <w:szCs w:val="24"/>
        </w:rPr>
        <w:t>u</w:t>
      </w:r>
      <w:r w:rsidRPr="00DF7E1C">
        <w:rPr>
          <w:rFonts w:cs="Arial"/>
          <w:b/>
          <w:bCs/>
          <w:spacing w:val="1"/>
          <w:szCs w:val="24"/>
        </w:rPr>
        <w:t>le</w:t>
      </w:r>
    </w:p>
    <w:p w14:paraId="6F8304F3" w14:textId="77777777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b/>
          <w:bCs/>
          <w:spacing w:val="-2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Physician Services and Non-</w:t>
      </w:r>
      <w:r>
        <w:rPr>
          <w:rFonts w:cs="Arial"/>
          <w:b/>
          <w:bCs/>
          <w:spacing w:val="-2"/>
          <w:szCs w:val="24"/>
        </w:rPr>
        <w:t>Physician Practitioner Services</w:t>
      </w:r>
    </w:p>
    <w:p w14:paraId="1061D33F" w14:textId="65868945" w:rsidR="00D378A6" w:rsidRPr="00DF7E1C" w:rsidRDefault="00D378A6" w:rsidP="00D378A6">
      <w:pPr>
        <w:kinsoku w:val="0"/>
        <w:ind w:left="40"/>
        <w:jc w:val="center"/>
        <w:textAlignment w:val="auto"/>
        <w:rPr>
          <w:rFonts w:cs="Arial"/>
          <w:szCs w:val="24"/>
        </w:rPr>
      </w:pPr>
      <w:r w:rsidRPr="00DF7E1C">
        <w:rPr>
          <w:rFonts w:cs="Arial"/>
          <w:b/>
          <w:bCs/>
          <w:szCs w:val="24"/>
        </w:rPr>
        <w:t>Effec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3"/>
          <w:szCs w:val="24"/>
        </w:rPr>
        <w:t>S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c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 xml:space="preserve">s </w:t>
      </w:r>
      <w:r w:rsidRPr="00DF7E1C">
        <w:rPr>
          <w:rFonts w:cs="Arial"/>
          <w:b/>
          <w:bCs/>
          <w:spacing w:val="-2"/>
          <w:szCs w:val="24"/>
        </w:rPr>
        <w:t>R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>n</w:t>
      </w:r>
      <w:r w:rsidRPr="00DF7E1C">
        <w:rPr>
          <w:rFonts w:cs="Arial"/>
          <w:b/>
          <w:bCs/>
          <w:szCs w:val="24"/>
        </w:rPr>
        <w:t>dered</w:t>
      </w:r>
      <w:r w:rsidRPr="00DF7E1C">
        <w:rPr>
          <w:rFonts w:cs="Arial"/>
          <w:b/>
          <w:bCs/>
          <w:spacing w:val="-4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="007C72D8">
        <w:rPr>
          <w:rFonts w:cs="Arial"/>
          <w:b/>
          <w:bCs/>
          <w:spacing w:val="-2"/>
          <w:szCs w:val="24"/>
        </w:rPr>
        <w:t>November</w:t>
      </w:r>
      <w:r>
        <w:rPr>
          <w:rFonts w:cs="Arial"/>
          <w:b/>
          <w:bCs/>
          <w:spacing w:val="-2"/>
          <w:szCs w:val="24"/>
        </w:rPr>
        <w:t xml:space="preserve"> 15, 2020</w:t>
      </w:r>
    </w:p>
    <w:p w14:paraId="4AD97AB3" w14:textId="5AD58119" w:rsidR="008E1A86" w:rsidRPr="008E1A86" w:rsidRDefault="008E1A86" w:rsidP="000A4300">
      <w:pPr>
        <w:spacing w:before="360"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Pursuant to Labor Code section 5307.1(g)(2), the Administrative Director of the Division of Workers’ Compensation orders that the physician services and non-physician practitioner services fee schedule portion of the Official Medical Fee Schedule contained in title 8, California Code of Regulations, section 9789.19, is adjusted to conform to changes to the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for services rendered on or after </w:t>
      </w:r>
      <w:bookmarkStart w:id="0" w:name="_GoBack"/>
      <w:bookmarkEnd w:id="0"/>
      <w:r w:rsidR="007C72D8">
        <w:rPr>
          <w:rFonts w:cs="Arial"/>
        </w:rPr>
        <w:t>November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363D18F5" w14:textId="56E21918" w:rsidR="008E1A86" w:rsidRPr="008E1A86" w:rsidRDefault="008E1A86" w:rsidP="0075609D">
      <w:pPr>
        <w:spacing w:after="240"/>
        <w:ind w:left="-720" w:right="-720"/>
        <w:rPr>
          <w:rFonts w:cs="Arial"/>
        </w:rPr>
      </w:pPr>
      <w:r w:rsidRPr="008E1A86">
        <w:rPr>
          <w:rFonts w:cs="Arial"/>
        </w:rPr>
        <w:t xml:space="preserve">This Order adopts and incorporates by reference the </w:t>
      </w:r>
      <w:r w:rsidR="007C72D8">
        <w:rPr>
          <w:rFonts w:cs="Arial"/>
        </w:rPr>
        <w:t>November</w:t>
      </w:r>
      <w:r w:rsidR="00C7317A">
        <w:rPr>
          <w:rFonts w:cs="Arial"/>
        </w:rPr>
        <w:t xml:space="preserve"> 15, 2020</w:t>
      </w:r>
      <w:r w:rsidRPr="008E1A86">
        <w:rPr>
          <w:rFonts w:cs="Arial"/>
        </w:rPr>
        <w:t xml:space="preserve">, monthly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update for physician-administered drugs, biologicals, vaccines or blood products in accordance with title 8, California Code of Regulations, section 9789.13.2 for services rendered on or after </w:t>
      </w:r>
      <w:r w:rsidR="007C72D8">
        <w:rPr>
          <w:rFonts w:cs="Arial"/>
        </w:rPr>
        <w:t>November</w:t>
      </w:r>
      <w:r w:rsidR="00C7317A">
        <w:rPr>
          <w:rFonts w:cs="Arial"/>
        </w:rPr>
        <w:t xml:space="preserve"> 15, 2020</w:t>
      </w:r>
      <w:r w:rsidR="0075609D">
        <w:rPr>
          <w:rFonts w:cs="Arial"/>
        </w:rPr>
        <w:t>.</w:t>
      </w:r>
    </w:p>
    <w:p w14:paraId="0271BF40" w14:textId="77777777" w:rsidR="008E1A86" w:rsidRDefault="008E1A86" w:rsidP="0075609D">
      <w:pPr>
        <w:spacing w:after="360"/>
        <w:ind w:left="-720" w:right="-720"/>
      </w:pPr>
      <w:r w:rsidRPr="008E1A86">
        <w:rPr>
          <w:rFonts w:cs="Arial"/>
        </w:rPr>
        <w:t xml:space="preserve">This Order, the updated regulations and </w:t>
      </w:r>
      <w:proofErr w:type="spellStart"/>
      <w:r w:rsidRPr="008E1A86">
        <w:rPr>
          <w:rFonts w:cs="Arial"/>
        </w:rPr>
        <w:t>Medi</w:t>
      </w:r>
      <w:proofErr w:type="spellEnd"/>
      <w:r w:rsidRPr="008E1A86">
        <w:rPr>
          <w:rFonts w:cs="Arial"/>
        </w:rPr>
        <w:t xml:space="preserve">-Cal Rates file shall be published </w:t>
      </w:r>
      <w:r w:rsidRPr="009D17C2">
        <w:rPr>
          <w:rFonts w:cs="Arial"/>
          <w:szCs w:val="24"/>
        </w:rPr>
        <w:t>on the website of the Division of Workers’ Compensation</w:t>
      </w:r>
      <w:r>
        <w:rPr>
          <w:rFonts w:cs="Arial"/>
          <w:szCs w:val="24"/>
        </w:rPr>
        <w:t xml:space="preserve"> on the </w:t>
      </w:r>
      <w:hyperlink r:id="rId7" w:anchor="7" w:history="1">
        <w:r w:rsidRPr="008E1A86">
          <w:rPr>
            <w:rStyle w:val="Hyperlink"/>
            <w:rFonts w:cs="Arial"/>
            <w:szCs w:val="24"/>
          </w:rPr>
          <w:t>physician services and non-physician practitioner services fee schedule</w:t>
        </w:r>
      </w:hyperlink>
      <w:r>
        <w:rPr>
          <w:rFonts w:cs="Arial"/>
          <w:szCs w:val="24"/>
        </w:rPr>
        <w:t xml:space="preserve"> webpage.</w:t>
      </w:r>
    </w:p>
    <w:p w14:paraId="0A274361" w14:textId="77777777" w:rsidR="008E1A86" w:rsidRPr="00D045E6" w:rsidRDefault="008E1A86" w:rsidP="008E1A86">
      <w:pPr>
        <w:spacing w:line="480" w:lineRule="auto"/>
        <w:ind w:left="3510" w:right="-720" w:firstLine="90"/>
        <w:outlineLvl w:val="0"/>
        <w:rPr>
          <w:rFonts w:cs="Arial"/>
          <w:b/>
          <w:szCs w:val="24"/>
        </w:rPr>
      </w:pPr>
      <w:r w:rsidRPr="00D045E6">
        <w:rPr>
          <w:rFonts w:cs="Arial"/>
          <w:b/>
          <w:szCs w:val="24"/>
        </w:rPr>
        <w:t>IT IS SO ORDERED.</w:t>
      </w:r>
    </w:p>
    <w:p w14:paraId="2B803F8B" w14:textId="2C6F85B5" w:rsidR="00C7317A" w:rsidRPr="006158D5" w:rsidRDefault="008E1A86" w:rsidP="0075609D">
      <w:pPr>
        <w:tabs>
          <w:tab w:val="left" w:pos="3600"/>
        </w:tabs>
        <w:ind w:left="-720" w:right="-720"/>
        <w:outlineLvl w:val="0"/>
        <w:rPr>
          <w:rFonts w:cs="Arial"/>
          <w:szCs w:val="24"/>
        </w:rPr>
      </w:pPr>
      <w:r w:rsidRPr="00D045E6">
        <w:rPr>
          <w:rFonts w:cs="Arial"/>
          <w:szCs w:val="24"/>
        </w:rPr>
        <w:t xml:space="preserve">Dated:  </w:t>
      </w:r>
      <w:r w:rsidR="007C72D8">
        <w:rPr>
          <w:rFonts w:cs="Arial"/>
          <w:szCs w:val="24"/>
        </w:rPr>
        <w:t>November</w:t>
      </w:r>
      <w:r w:rsidR="001549F9">
        <w:rPr>
          <w:rFonts w:cs="Arial"/>
          <w:szCs w:val="24"/>
        </w:rPr>
        <w:t xml:space="preserve"> 16</w:t>
      </w:r>
      <w:r w:rsidRPr="00D045E6">
        <w:rPr>
          <w:rFonts w:cs="Arial"/>
          <w:szCs w:val="24"/>
        </w:rPr>
        <w:t>, 20</w:t>
      </w:r>
      <w:r w:rsidR="007B01A4">
        <w:rPr>
          <w:rFonts w:cs="Arial"/>
          <w:szCs w:val="24"/>
        </w:rPr>
        <w:t>20</w:t>
      </w:r>
      <w:r w:rsidR="00C7317A">
        <w:rPr>
          <w:rFonts w:cs="Arial"/>
          <w:szCs w:val="24"/>
        </w:rPr>
        <w:tab/>
      </w:r>
      <w:r w:rsidR="00C7317A" w:rsidRPr="006158D5">
        <w:rPr>
          <w:rFonts w:cs="Arial"/>
          <w:szCs w:val="24"/>
          <w:u w:val="single"/>
        </w:rPr>
        <w:t>/S/</w:t>
      </w:r>
      <w:r w:rsidR="00C7317A">
        <w:rPr>
          <w:rFonts w:cs="Arial"/>
          <w:szCs w:val="24"/>
          <w:u w:val="single"/>
        </w:rPr>
        <w:t xml:space="preserve"> </w:t>
      </w:r>
      <w:r w:rsidR="00C7317A" w:rsidRPr="006158D5">
        <w:rPr>
          <w:rFonts w:cs="Arial"/>
          <w:szCs w:val="24"/>
          <w:u w:val="single"/>
        </w:rPr>
        <w:t>GEORGE P. PARISOTTO</w:t>
      </w:r>
      <w:r w:rsidR="00C7317A">
        <w:rPr>
          <w:rFonts w:cs="Arial"/>
          <w:szCs w:val="24"/>
          <w:u w:val="single"/>
        </w:rPr>
        <w:t>_______</w:t>
      </w:r>
    </w:p>
    <w:p w14:paraId="71CF5EAF" w14:textId="77777777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3B705117" w14:textId="35FB02A5" w:rsidR="008E1A86" w:rsidRPr="00D045E6" w:rsidRDefault="008E1A86" w:rsidP="008E1A86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Administr</w:t>
      </w:r>
      <w:r w:rsidR="0075609D">
        <w:rPr>
          <w:rFonts w:cs="Arial"/>
          <w:szCs w:val="24"/>
        </w:rPr>
        <w:t>ative Director of the</w:t>
      </w:r>
      <w:r w:rsidR="004B4D4C">
        <w:rPr>
          <w:rFonts w:cs="Arial"/>
          <w:szCs w:val="24"/>
        </w:rPr>
        <w:t xml:space="preserve"> </w:t>
      </w:r>
    </w:p>
    <w:p w14:paraId="5EE3C063" w14:textId="77777777" w:rsidR="008E1A86" w:rsidRPr="009D17C2" w:rsidRDefault="008E1A86" w:rsidP="008E1A86">
      <w:pPr>
        <w:ind w:left="2880" w:right="-720" w:firstLine="720"/>
        <w:rPr>
          <w:rFonts w:eastAsiaTheme="minorHAnsi" w:cs="Arial"/>
          <w:sz w:val="22"/>
          <w:szCs w:val="22"/>
        </w:rPr>
      </w:pPr>
      <w:r w:rsidRPr="00D045E6">
        <w:rPr>
          <w:rFonts w:cs="Arial"/>
          <w:szCs w:val="24"/>
        </w:rPr>
        <w:t>Division of Workers’ Compensatio</w:t>
      </w:r>
      <w:r>
        <w:rPr>
          <w:rFonts w:cs="Arial"/>
          <w:szCs w:val="24"/>
        </w:rPr>
        <w:t>n</w:t>
      </w:r>
    </w:p>
    <w:sectPr w:rsidR="008E1A86" w:rsidRPr="009D17C2" w:rsidSect="00172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7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7AECC" w14:textId="77777777" w:rsidR="000A1BD2" w:rsidRDefault="000A1BD2" w:rsidP="004D2DA6">
      <w:r>
        <w:separator/>
      </w:r>
    </w:p>
  </w:endnote>
  <w:endnote w:type="continuationSeparator" w:id="0">
    <w:p w14:paraId="6FED928E" w14:textId="77777777" w:rsidR="000A1BD2" w:rsidRDefault="000A1BD2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83E64" w14:textId="77777777" w:rsidR="00245B73" w:rsidRDefault="00245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BBABC" w14:textId="77777777" w:rsidR="00245B73" w:rsidRDefault="00245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1F6E5" w14:textId="77777777" w:rsidR="00245B73" w:rsidRDefault="00245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010EA" w14:textId="77777777" w:rsidR="000A1BD2" w:rsidRDefault="000A1BD2" w:rsidP="004D2DA6">
      <w:r>
        <w:separator/>
      </w:r>
    </w:p>
  </w:footnote>
  <w:footnote w:type="continuationSeparator" w:id="0">
    <w:p w14:paraId="386ED6DC" w14:textId="77777777" w:rsidR="000A1BD2" w:rsidRDefault="000A1BD2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AFB8B" w14:textId="77777777" w:rsidR="00245B73" w:rsidRDefault="00245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297A" w14:textId="77777777" w:rsidR="00245B73" w:rsidRDefault="00245B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D70AE" w14:textId="77777777" w:rsidR="00245B73" w:rsidRDefault="00245B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2777"/>
    <w:rsid w:val="0000717B"/>
    <w:rsid w:val="000102E4"/>
    <w:rsid w:val="000140BB"/>
    <w:rsid w:val="00014100"/>
    <w:rsid w:val="000215AD"/>
    <w:rsid w:val="00023F50"/>
    <w:rsid w:val="000303D3"/>
    <w:rsid w:val="0003352E"/>
    <w:rsid w:val="00033F11"/>
    <w:rsid w:val="00035577"/>
    <w:rsid w:val="00040C3D"/>
    <w:rsid w:val="00041AF3"/>
    <w:rsid w:val="00042314"/>
    <w:rsid w:val="00045AEB"/>
    <w:rsid w:val="00063D2E"/>
    <w:rsid w:val="00064619"/>
    <w:rsid w:val="0007327A"/>
    <w:rsid w:val="00074251"/>
    <w:rsid w:val="000801B1"/>
    <w:rsid w:val="00086E91"/>
    <w:rsid w:val="00086EA4"/>
    <w:rsid w:val="00094FCB"/>
    <w:rsid w:val="000A03FE"/>
    <w:rsid w:val="000A1BD2"/>
    <w:rsid w:val="000A4300"/>
    <w:rsid w:val="000A4A01"/>
    <w:rsid w:val="000A6E97"/>
    <w:rsid w:val="000B0300"/>
    <w:rsid w:val="000B1BB6"/>
    <w:rsid w:val="000B70FA"/>
    <w:rsid w:val="000B7FE5"/>
    <w:rsid w:val="000D24BC"/>
    <w:rsid w:val="000F6047"/>
    <w:rsid w:val="000F7D4D"/>
    <w:rsid w:val="00107288"/>
    <w:rsid w:val="00136F8A"/>
    <w:rsid w:val="00142B6E"/>
    <w:rsid w:val="00145CB6"/>
    <w:rsid w:val="001549F9"/>
    <w:rsid w:val="001577FB"/>
    <w:rsid w:val="001725CA"/>
    <w:rsid w:val="0017273A"/>
    <w:rsid w:val="00181545"/>
    <w:rsid w:val="00182CD8"/>
    <w:rsid w:val="001B084F"/>
    <w:rsid w:val="001B2EBC"/>
    <w:rsid w:val="001B4800"/>
    <w:rsid w:val="001C483A"/>
    <w:rsid w:val="001D5D02"/>
    <w:rsid w:val="001D7AC9"/>
    <w:rsid w:val="001E648E"/>
    <w:rsid w:val="00214A04"/>
    <w:rsid w:val="002171A5"/>
    <w:rsid w:val="0021743E"/>
    <w:rsid w:val="00220271"/>
    <w:rsid w:val="00220F96"/>
    <w:rsid w:val="00227496"/>
    <w:rsid w:val="00231573"/>
    <w:rsid w:val="00233486"/>
    <w:rsid w:val="0024058A"/>
    <w:rsid w:val="00245B73"/>
    <w:rsid w:val="00246AB0"/>
    <w:rsid w:val="00250932"/>
    <w:rsid w:val="002635AF"/>
    <w:rsid w:val="00266F20"/>
    <w:rsid w:val="002701A7"/>
    <w:rsid w:val="00283052"/>
    <w:rsid w:val="00284E30"/>
    <w:rsid w:val="002918CA"/>
    <w:rsid w:val="002919A8"/>
    <w:rsid w:val="00292E0C"/>
    <w:rsid w:val="00294770"/>
    <w:rsid w:val="0029485C"/>
    <w:rsid w:val="002A01DB"/>
    <w:rsid w:val="002A1271"/>
    <w:rsid w:val="002A4AD4"/>
    <w:rsid w:val="002A5522"/>
    <w:rsid w:val="002B505D"/>
    <w:rsid w:val="002C08DB"/>
    <w:rsid w:val="002C6ADD"/>
    <w:rsid w:val="002D5F8E"/>
    <w:rsid w:val="002D7F8E"/>
    <w:rsid w:val="002E51F6"/>
    <w:rsid w:val="002E6163"/>
    <w:rsid w:val="002E793F"/>
    <w:rsid w:val="002F4DA0"/>
    <w:rsid w:val="002F557A"/>
    <w:rsid w:val="00302279"/>
    <w:rsid w:val="0030240F"/>
    <w:rsid w:val="003109FB"/>
    <w:rsid w:val="0032554F"/>
    <w:rsid w:val="0033542A"/>
    <w:rsid w:val="00335EB0"/>
    <w:rsid w:val="003440B9"/>
    <w:rsid w:val="00345EF6"/>
    <w:rsid w:val="003471AF"/>
    <w:rsid w:val="00360B3F"/>
    <w:rsid w:val="003635C1"/>
    <w:rsid w:val="003650D4"/>
    <w:rsid w:val="0036539F"/>
    <w:rsid w:val="00370226"/>
    <w:rsid w:val="00371FEF"/>
    <w:rsid w:val="003736C4"/>
    <w:rsid w:val="0038385F"/>
    <w:rsid w:val="00386ACE"/>
    <w:rsid w:val="00390A2E"/>
    <w:rsid w:val="0039396C"/>
    <w:rsid w:val="00396578"/>
    <w:rsid w:val="003A088C"/>
    <w:rsid w:val="003B5F46"/>
    <w:rsid w:val="003B6551"/>
    <w:rsid w:val="003B6A90"/>
    <w:rsid w:val="003C169B"/>
    <w:rsid w:val="003C3D64"/>
    <w:rsid w:val="003D393A"/>
    <w:rsid w:val="003E4B0E"/>
    <w:rsid w:val="003F1F9E"/>
    <w:rsid w:val="003F4B52"/>
    <w:rsid w:val="003F60BA"/>
    <w:rsid w:val="00400E61"/>
    <w:rsid w:val="004017BF"/>
    <w:rsid w:val="00405A06"/>
    <w:rsid w:val="00421510"/>
    <w:rsid w:val="004261BC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77D36"/>
    <w:rsid w:val="00485D4E"/>
    <w:rsid w:val="004905AD"/>
    <w:rsid w:val="004B2847"/>
    <w:rsid w:val="004B4D4C"/>
    <w:rsid w:val="004D2DA6"/>
    <w:rsid w:val="004D50C4"/>
    <w:rsid w:val="004E1FA2"/>
    <w:rsid w:val="004E358F"/>
    <w:rsid w:val="004E44AC"/>
    <w:rsid w:val="004E5BB8"/>
    <w:rsid w:val="004E61B9"/>
    <w:rsid w:val="004E74D4"/>
    <w:rsid w:val="004F6461"/>
    <w:rsid w:val="00502309"/>
    <w:rsid w:val="00502784"/>
    <w:rsid w:val="005229E4"/>
    <w:rsid w:val="00530229"/>
    <w:rsid w:val="005623D3"/>
    <w:rsid w:val="0056245D"/>
    <w:rsid w:val="0056417F"/>
    <w:rsid w:val="00565806"/>
    <w:rsid w:val="00566E04"/>
    <w:rsid w:val="005749DE"/>
    <w:rsid w:val="005757C5"/>
    <w:rsid w:val="00581AF4"/>
    <w:rsid w:val="00582455"/>
    <w:rsid w:val="0059065E"/>
    <w:rsid w:val="00591110"/>
    <w:rsid w:val="005A5DA7"/>
    <w:rsid w:val="005B4A13"/>
    <w:rsid w:val="005C0A5E"/>
    <w:rsid w:val="005C76F0"/>
    <w:rsid w:val="005D0ED1"/>
    <w:rsid w:val="005D4344"/>
    <w:rsid w:val="005E01D8"/>
    <w:rsid w:val="005E371F"/>
    <w:rsid w:val="005E7CDE"/>
    <w:rsid w:val="005F0496"/>
    <w:rsid w:val="00605CC3"/>
    <w:rsid w:val="006105F4"/>
    <w:rsid w:val="0061440C"/>
    <w:rsid w:val="0062115B"/>
    <w:rsid w:val="00630E81"/>
    <w:rsid w:val="006340AF"/>
    <w:rsid w:val="00634A23"/>
    <w:rsid w:val="00637F3D"/>
    <w:rsid w:val="00643389"/>
    <w:rsid w:val="00656896"/>
    <w:rsid w:val="00656E62"/>
    <w:rsid w:val="00663D5D"/>
    <w:rsid w:val="00664326"/>
    <w:rsid w:val="00664C11"/>
    <w:rsid w:val="00681372"/>
    <w:rsid w:val="006819A5"/>
    <w:rsid w:val="00682010"/>
    <w:rsid w:val="006855AD"/>
    <w:rsid w:val="006916ED"/>
    <w:rsid w:val="00692C35"/>
    <w:rsid w:val="006C1A04"/>
    <w:rsid w:val="006C549A"/>
    <w:rsid w:val="006C73ED"/>
    <w:rsid w:val="006F5626"/>
    <w:rsid w:val="007023F9"/>
    <w:rsid w:val="00703112"/>
    <w:rsid w:val="00706D8F"/>
    <w:rsid w:val="00716163"/>
    <w:rsid w:val="00731345"/>
    <w:rsid w:val="007507E8"/>
    <w:rsid w:val="0075609D"/>
    <w:rsid w:val="00765752"/>
    <w:rsid w:val="007742FF"/>
    <w:rsid w:val="00787BE2"/>
    <w:rsid w:val="00791248"/>
    <w:rsid w:val="007A0E16"/>
    <w:rsid w:val="007A7084"/>
    <w:rsid w:val="007B01A4"/>
    <w:rsid w:val="007B58BF"/>
    <w:rsid w:val="007C72D8"/>
    <w:rsid w:val="007D22BE"/>
    <w:rsid w:val="007D5BCE"/>
    <w:rsid w:val="007E458D"/>
    <w:rsid w:val="007F0E9E"/>
    <w:rsid w:val="007F208B"/>
    <w:rsid w:val="007F6B9F"/>
    <w:rsid w:val="00802DC7"/>
    <w:rsid w:val="0080357E"/>
    <w:rsid w:val="00804057"/>
    <w:rsid w:val="00821946"/>
    <w:rsid w:val="00824D15"/>
    <w:rsid w:val="008343F4"/>
    <w:rsid w:val="008424E2"/>
    <w:rsid w:val="00850EFA"/>
    <w:rsid w:val="0085410D"/>
    <w:rsid w:val="0085570B"/>
    <w:rsid w:val="008574C5"/>
    <w:rsid w:val="0088257B"/>
    <w:rsid w:val="008948D0"/>
    <w:rsid w:val="008A24F0"/>
    <w:rsid w:val="008B1AC2"/>
    <w:rsid w:val="008B5EB9"/>
    <w:rsid w:val="008D07D1"/>
    <w:rsid w:val="008D33F8"/>
    <w:rsid w:val="008D4ECA"/>
    <w:rsid w:val="008D6E5E"/>
    <w:rsid w:val="008E1A86"/>
    <w:rsid w:val="008E259E"/>
    <w:rsid w:val="008E2F88"/>
    <w:rsid w:val="008F715C"/>
    <w:rsid w:val="00900AF2"/>
    <w:rsid w:val="009026DC"/>
    <w:rsid w:val="0091330E"/>
    <w:rsid w:val="009225AB"/>
    <w:rsid w:val="0092676D"/>
    <w:rsid w:val="00927FD7"/>
    <w:rsid w:val="00933D6B"/>
    <w:rsid w:val="00940641"/>
    <w:rsid w:val="00940C36"/>
    <w:rsid w:val="00940D6B"/>
    <w:rsid w:val="00942DCA"/>
    <w:rsid w:val="00950782"/>
    <w:rsid w:val="00957B9D"/>
    <w:rsid w:val="009602CB"/>
    <w:rsid w:val="00961660"/>
    <w:rsid w:val="009624FC"/>
    <w:rsid w:val="00962FF8"/>
    <w:rsid w:val="00964529"/>
    <w:rsid w:val="009703B9"/>
    <w:rsid w:val="00971D24"/>
    <w:rsid w:val="00972A28"/>
    <w:rsid w:val="009806EA"/>
    <w:rsid w:val="009828DE"/>
    <w:rsid w:val="00986840"/>
    <w:rsid w:val="00991D54"/>
    <w:rsid w:val="00992083"/>
    <w:rsid w:val="00995161"/>
    <w:rsid w:val="009A069D"/>
    <w:rsid w:val="009A3639"/>
    <w:rsid w:val="009A41D0"/>
    <w:rsid w:val="009B0343"/>
    <w:rsid w:val="009B1B99"/>
    <w:rsid w:val="009B42B6"/>
    <w:rsid w:val="009B79DE"/>
    <w:rsid w:val="009D17C2"/>
    <w:rsid w:val="009D69C6"/>
    <w:rsid w:val="009E7048"/>
    <w:rsid w:val="009F5634"/>
    <w:rsid w:val="00A1126D"/>
    <w:rsid w:val="00A13C71"/>
    <w:rsid w:val="00A24410"/>
    <w:rsid w:val="00A27B31"/>
    <w:rsid w:val="00A32BB0"/>
    <w:rsid w:val="00A41A49"/>
    <w:rsid w:val="00A47EBB"/>
    <w:rsid w:val="00A552BB"/>
    <w:rsid w:val="00A7170B"/>
    <w:rsid w:val="00A726A3"/>
    <w:rsid w:val="00A72A60"/>
    <w:rsid w:val="00A7339D"/>
    <w:rsid w:val="00A736D3"/>
    <w:rsid w:val="00A73835"/>
    <w:rsid w:val="00A773DF"/>
    <w:rsid w:val="00A85F7E"/>
    <w:rsid w:val="00A9172D"/>
    <w:rsid w:val="00A94FB2"/>
    <w:rsid w:val="00A955E8"/>
    <w:rsid w:val="00AA4D54"/>
    <w:rsid w:val="00AA57C7"/>
    <w:rsid w:val="00AA7CA9"/>
    <w:rsid w:val="00AC31E3"/>
    <w:rsid w:val="00AD402C"/>
    <w:rsid w:val="00AE4CEC"/>
    <w:rsid w:val="00AF686C"/>
    <w:rsid w:val="00B04B6A"/>
    <w:rsid w:val="00B10805"/>
    <w:rsid w:val="00B15382"/>
    <w:rsid w:val="00B24105"/>
    <w:rsid w:val="00B24A69"/>
    <w:rsid w:val="00B26649"/>
    <w:rsid w:val="00B30C4B"/>
    <w:rsid w:val="00B4056A"/>
    <w:rsid w:val="00B419BC"/>
    <w:rsid w:val="00B56940"/>
    <w:rsid w:val="00B65390"/>
    <w:rsid w:val="00B86251"/>
    <w:rsid w:val="00BB1860"/>
    <w:rsid w:val="00BB3C9A"/>
    <w:rsid w:val="00BC2046"/>
    <w:rsid w:val="00BC28EF"/>
    <w:rsid w:val="00BC3534"/>
    <w:rsid w:val="00BD5E86"/>
    <w:rsid w:val="00C03C26"/>
    <w:rsid w:val="00C16376"/>
    <w:rsid w:val="00C3416D"/>
    <w:rsid w:val="00C34748"/>
    <w:rsid w:val="00C350DD"/>
    <w:rsid w:val="00C37FF8"/>
    <w:rsid w:val="00C4255C"/>
    <w:rsid w:val="00C519A5"/>
    <w:rsid w:val="00C55255"/>
    <w:rsid w:val="00C61105"/>
    <w:rsid w:val="00C62812"/>
    <w:rsid w:val="00C62FE7"/>
    <w:rsid w:val="00C64051"/>
    <w:rsid w:val="00C704F5"/>
    <w:rsid w:val="00C7317A"/>
    <w:rsid w:val="00C81B10"/>
    <w:rsid w:val="00C8258C"/>
    <w:rsid w:val="00C83037"/>
    <w:rsid w:val="00C8374C"/>
    <w:rsid w:val="00C90655"/>
    <w:rsid w:val="00C96C44"/>
    <w:rsid w:val="00CA0A80"/>
    <w:rsid w:val="00CA103E"/>
    <w:rsid w:val="00CB00D1"/>
    <w:rsid w:val="00CB0248"/>
    <w:rsid w:val="00CD2E69"/>
    <w:rsid w:val="00CD79A9"/>
    <w:rsid w:val="00CE2560"/>
    <w:rsid w:val="00CF15CA"/>
    <w:rsid w:val="00D045E6"/>
    <w:rsid w:val="00D06345"/>
    <w:rsid w:val="00D152F5"/>
    <w:rsid w:val="00D22F1D"/>
    <w:rsid w:val="00D23E15"/>
    <w:rsid w:val="00D2778B"/>
    <w:rsid w:val="00D378A6"/>
    <w:rsid w:val="00D4116B"/>
    <w:rsid w:val="00D43984"/>
    <w:rsid w:val="00D62A4E"/>
    <w:rsid w:val="00D717F0"/>
    <w:rsid w:val="00D832AE"/>
    <w:rsid w:val="00D90972"/>
    <w:rsid w:val="00DA3AF5"/>
    <w:rsid w:val="00DB6C44"/>
    <w:rsid w:val="00DC220B"/>
    <w:rsid w:val="00DC2AB1"/>
    <w:rsid w:val="00DC5585"/>
    <w:rsid w:val="00DC6DCA"/>
    <w:rsid w:val="00DE5790"/>
    <w:rsid w:val="00DE70E4"/>
    <w:rsid w:val="00DF27CF"/>
    <w:rsid w:val="00DF72AC"/>
    <w:rsid w:val="00E0377A"/>
    <w:rsid w:val="00E10D00"/>
    <w:rsid w:val="00E23B15"/>
    <w:rsid w:val="00E27B1B"/>
    <w:rsid w:val="00E27C27"/>
    <w:rsid w:val="00E32742"/>
    <w:rsid w:val="00E33BD9"/>
    <w:rsid w:val="00E402FC"/>
    <w:rsid w:val="00E4167B"/>
    <w:rsid w:val="00E4744A"/>
    <w:rsid w:val="00E57AAB"/>
    <w:rsid w:val="00E63C38"/>
    <w:rsid w:val="00E65011"/>
    <w:rsid w:val="00E75103"/>
    <w:rsid w:val="00E915E9"/>
    <w:rsid w:val="00EA0484"/>
    <w:rsid w:val="00EA1CE3"/>
    <w:rsid w:val="00EA794D"/>
    <w:rsid w:val="00EC41A2"/>
    <w:rsid w:val="00EC57AF"/>
    <w:rsid w:val="00ED1DA7"/>
    <w:rsid w:val="00ED562A"/>
    <w:rsid w:val="00ED571E"/>
    <w:rsid w:val="00EE537B"/>
    <w:rsid w:val="00EF1C40"/>
    <w:rsid w:val="00F04520"/>
    <w:rsid w:val="00F145F5"/>
    <w:rsid w:val="00F152F6"/>
    <w:rsid w:val="00F17528"/>
    <w:rsid w:val="00F20BCE"/>
    <w:rsid w:val="00F23EF7"/>
    <w:rsid w:val="00F31CA0"/>
    <w:rsid w:val="00F42B96"/>
    <w:rsid w:val="00F42D23"/>
    <w:rsid w:val="00F514DB"/>
    <w:rsid w:val="00F52230"/>
    <w:rsid w:val="00F539B9"/>
    <w:rsid w:val="00F55CA0"/>
    <w:rsid w:val="00F56865"/>
    <w:rsid w:val="00F70DFA"/>
    <w:rsid w:val="00F85472"/>
    <w:rsid w:val="00F905EB"/>
    <w:rsid w:val="00F93821"/>
    <w:rsid w:val="00F97B1B"/>
    <w:rsid w:val="00FA18FF"/>
    <w:rsid w:val="00FA28A4"/>
    <w:rsid w:val="00FA2BD7"/>
    <w:rsid w:val="00FA30AB"/>
    <w:rsid w:val="00FA51AB"/>
    <w:rsid w:val="00FB02B1"/>
    <w:rsid w:val="00FB4D39"/>
    <w:rsid w:val="00FD0FCC"/>
    <w:rsid w:val="00FD6298"/>
    <w:rsid w:val="00FD6C6F"/>
    <w:rsid w:val="00FE4FA5"/>
    <w:rsid w:val="00FE5168"/>
    <w:rsid w:val="00FF0937"/>
    <w:rsid w:val="00FF5DAE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594893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8E1A8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dir.ca.gov/dwc/OMFS9904.ht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1508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2020-11-16T18:35:00Z</dcterms:created>
  <dcterms:modified xsi:type="dcterms:W3CDTF">2020-11-16T18:35:00Z</dcterms:modified>
</cp:coreProperties>
</file>